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596507" w:rsidRDefault="008E4516" w:rsidP="00570227">
      <w:pPr>
        <w:pStyle w:val="Heading1"/>
        <w:spacing w:before="0"/>
        <w:jc w:val="center"/>
        <w:rPr>
          <w:b/>
          <w:color w:val="auto"/>
        </w:rPr>
      </w:pPr>
      <w:r w:rsidRPr="00596507">
        <w:rPr>
          <w:b/>
          <w:color w:val="auto"/>
        </w:rPr>
        <w:t>Syllabus</w:t>
      </w:r>
      <w:r w:rsidR="00ED7B07" w:rsidRPr="00596507">
        <w:rPr>
          <w:b/>
          <w:color w:val="auto"/>
        </w:rPr>
        <w:t>/Course Outline</w:t>
      </w:r>
    </w:p>
    <w:p w:rsidR="008E4516" w:rsidRPr="00596507" w:rsidRDefault="00FA71FC" w:rsidP="00570227">
      <w:pPr>
        <w:pStyle w:val="Heading1"/>
        <w:spacing w:before="0"/>
        <w:jc w:val="center"/>
        <w:rPr>
          <w:b/>
          <w:i/>
          <w:color w:val="auto"/>
        </w:rPr>
      </w:pPr>
      <w:r>
        <w:rPr>
          <w:b/>
          <w:i/>
          <w:color w:val="auto"/>
        </w:rPr>
        <w:t xml:space="preserve">RCC - </w:t>
      </w:r>
      <w:r w:rsidR="00ED7B07" w:rsidRPr="00596507">
        <w:rPr>
          <w:b/>
          <w:i/>
          <w:color w:val="auto"/>
        </w:rPr>
        <w:t>Business Technology</w:t>
      </w:r>
      <w:r>
        <w:rPr>
          <w:b/>
          <w:i/>
          <w:color w:val="auto"/>
        </w:rPr>
        <w:t xml:space="preserve"> Department</w:t>
      </w:r>
    </w:p>
    <w:p w:rsidR="008E4516" w:rsidRPr="00596507" w:rsidRDefault="004634F0" w:rsidP="00570227">
      <w:pPr>
        <w:pStyle w:val="Heading1"/>
        <w:spacing w:before="0"/>
        <w:jc w:val="center"/>
        <w:rPr>
          <w:b/>
          <w:i/>
          <w:color w:val="auto"/>
        </w:rPr>
      </w:pPr>
      <w:r w:rsidRPr="00596507">
        <w:rPr>
          <w:b/>
          <w:i/>
          <w:color w:val="auto"/>
        </w:rPr>
        <w:t>BT160</w:t>
      </w:r>
      <w:r w:rsidR="00DB5E8B" w:rsidRPr="00596507">
        <w:rPr>
          <w:b/>
          <w:i/>
          <w:color w:val="auto"/>
        </w:rPr>
        <w:t xml:space="preserve"> – </w:t>
      </w:r>
      <w:r w:rsidRPr="00596507">
        <w:rPr>
          <w:b/>
          <w:i/>
          <w:color w:val="auto"/>
        </w:rPr>
        <w:t>Business Math</w:t>
      </w:r>
      <w:r w:rsidR="00373A3C">
        <w:rPr>
          <w:b/>
          <w:i/>
          <w:color w:val="auto"/>
        </w:rPr>
        <w:t>, 4 credits</w:t>
      </w:r>
    </w:p>
    <w:p w:rsidR="00881C7C" w:rsidRPr="00570227" w:rsidRDefault="00DA152B" w:rsidP="00570227">
      <w:pPr>
        <w:pStyle w:val="Heading1"/>
        <w:spacing w:before="0"/>
        <w:jc w:val="center"/>
        <w:rPr>
          <w:b/>
          <w:i/>
          <w:color w:val="auto"/>
          <w:sz w:val="24"/>
          <w:szCs w:val="24"/>
        </w:rPr>
      </w:pPr>
      <w:permStart w:id="751589763" w:edGrp="everyone"/>
      <w:r w:rsidRPr="00596507">
        <w:rPr>
          <w:b/>
          <w:i/>
          <w:color w:val="auto"/>
          <w:highlight w:val="yellow"/>
        </w:rPr>
        <w:t xml:space="preserve"> 20</w:t>
      </w:r>
      <w:r w:rsidR="00654E01">
        <w:rPr>
          <w:b/>
          <w:i/>
          <w:color w:val="auto"/>
          <w:highlight w:val="yellow"/>
        </w:rPr>
        <w:t>23</w:t>
      </w:r>
      <w:r w:rsidR="006C0D72">
        <w:rPr>
          <w:b/>
          <w:i/>
          <w:color w:val="auto"/>
          <w:highlight w:val="yellow"/>
        </w:rPr>
        <w:t>/2024</w:t>
      </w:r>
    </w:p>
    <w:permEnd w:id="751589763"/>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596507">
        <w:rPr>
          <w:rStyle w:val="Heading1Char"/>
          <w:b/>
          <w:color w:val="auto"/>
        </w:rPr>
        <w:t>Instructor:</w:t>
      </w:r>
      <w:r w:rsidRPr="00570227">
        <w:t xml:space="preserve">  </w:t>
      </w:r>
      <w:permStart w:id="2038127851" w:edGrp="everyone"/>
      <w:r w:rsidR="00DD39A4" w:rsidRPr="00654E01">
        <w:rPr>
          <w:color w:val="3B3838" w:themeColor="background2" w:themeShade="40"/>
          <w:sz w:val="26"/>
          <w:szCs w:val="26"/>
          <w:highlight w:val="yellow"/>
        </w:rPr>
        <w:t>Your name</w:t>
      </w:r>
      <w:r w:rsidR="00DD39A4" w:rsidRPr="00A0003F">
        <w:rPr>
          <w:i/>
          <w:color w:val="3B3838" w:themeColor="background2" w:themeShade="40"/>
        </w:rPr>
        <w:t xml:space="preserve"> </w:t>
      </w:r>
      <w:permEnd w:id="2038127851"/>
      <w:r w:rsidRPr="00A0003F">
        <w:rPr>
          <w:i/>
          <w:color w:val="3B3838" w:themeColor="background2" w:themeShade="40"/>
        </w:rPr>
        <w:tab/>
      </w:r>
    </w:p>
    <w:p w:rsidR="001258C2" w:rsidRPr="00A0003F" w:rsidRDefault="001258C2" w:rsidP="001258C2">
      <w:pPr>
        <w:rPr>
          <w:color w:val="3B3838" w:themeColor="background2" w:themeShade="40"/>
        </w:rPr>
      </w:pPr>
      <w:r w:rsidRPr="00596507">
        <w:rPr>
          <w:rStyle w:val="Heading1Char"/>
          <w:b/>
          <w:color w:val="auto"/>
        </w:rPr>
        <w:t>Email:</w:t>
      </w:r>
      <w:r w:rsidRPr="00570227">
        <w:t xml:space="preserve">  </w:t>
      </w:r>
      <w:permStart w:id="1362765254" w:edGrp="everyone"/>
      <w:r w:rsidR="00DD39A4" w:rsidRPr="00654E01">
        <w:rPr>
          <w:color w:val="3B3838" w:themeColor="background2" w:themeShade="40"/>
          <w:sz w:val="26"/>
          <w:szCs w:val="26"/>
          <w:highlight w:val="yellow"/>
        </w:rPr>
        <w:t>Your email</w:t>
      </w:r>
      <w:permEnd w:id="1362765254"/>
    </w:p>
    <w:p w:rsidR="00ED7B07" w:rsidRDefault="00ED7B07" w:rsidP="00DD39A4">
      <w:pPr>
        <w:ind w:left="2160" w:hanging="2160"/>
        <w:rPr>
          <w:i/>
          <w:color w:val="3B3838" w:themeColor="background2" w:themeShade="40"/>
        </w:rPr>
      </w:pPr>
      <w:r w:rsidRPr="00596507">
        <w:rPr>
          <w:rStyle w:val="Heading1Char"/>
          <w:b/>
          <w:color w:val="auto"/>
        </w:rPr>
        <w:t>Phone</w:t>
      </w:r>
      <w:r w:rsidR="00654E01">
        <w:rPr>
          <w:rStyle w:val="Heading1Char"/>
          <w:b/>
          <w:color w:val="auto"/>
        </w:rPr>
        <w:t xml:space="preserve">:  </w:t>
      </w:r>
      <w:permStart w:id="1985373303" w:edGrp="everyone"/>
      <w:r w:rsidR="00DD39A4" w:rsidRPr="00654E01">
        <w:rPr>
          <w:color w:val="3B3838" w:themeColor="background2" w:themeShade="40"/>
          <w:sz w:val="26"/>
          <w:szCs w:val="26"/>
          <w:highlight w:val="yellow"/>
        </w:rPr>
        <w:t>Your phone number</w:t>
      </w:r>
      <w:permEnd w:id="1985373303"/>
    </w:p>
    <w:p w:rsidR="001258C2" w:rsidRDefault="00ED7B07" w:rsidP="00DD39A4">
      <w:pPr>
        <w:ind w:left="2160" w:hanging="2160"/>
        <w:rPr>
          <w:i/>
          <w:color w:val="3B3838" w:themeColor="background2" w:themeShade="40"/>
        </w:rPr>
      </w:pPr>
      <w:r w:rsidRPr="00596507">
        <w:rPr>
          <w:rStyle w:val="Heading1Char"/>
          <w:b/>
          <w:color w:val="auto"/>
        </w:rPr>
        <w:t>High School</w:t>
      </w:r>
      <w:r w:rsidR="00654E01">
        <w:rPr>
          <w:rStyle w:val="Heading1Char"/>
          <w:b/>
          <w:color w:val="auto"/>
        </w:rPr>
        <w:t xml:space="preserve">:  </w:t>
      </w:r>
      <w:permStart w:id="1836844588" w:edGrp="everyone"/>
      <w:r w:rsidRPr="00654E01">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1836844588"/>
    </w:p>
    <w:p w:rsidR="00654E01" w:rsidRDefault="00ED7B07" w:rsidP="008E2A33">
      <w:pPr>
        <w:ind w:left="3600" w:hanging="3600"/>
        <w:rPr>
          <w:sz w:val="26"/>
          <w:szCs w:val="26"/>
        </w:rPr>
      </w:pPr>
      <w:r w:rsidRPr="00596507">
        <w:rPr>
          <w:rStyle w:val="Heading1Char"/>
          <w:b/>
          <w:color w:val="auto"/>
        </w:rPr>
        <w:t>Length of RCC Course</w:t>
      </w:r>
      <w:r w:rsidRPr="00570227">
        <w:rPr>
          <w:rStyle w:val="Heading1Char"/>
          <w:b/>
          <w:color w:val="auto"/>
          <w:sz w:val="24"/>
          <w:szCs w:val="24"/>
        </w:rPr>
        <w:t>:</w:t>
      </w:r>
      <w:r w:rsidRPr="00570227">
        <w:rPr>
          <w:i/>
        </w:rPr>
        <w:t xml:space="preserve"> </w:t>
      </w:r>
      <w:r w:rsidR="001433A8" w:rsidRPr="00570227">
        <w:rPr>
          <w:i/>
        </w:rPr>
        <w:t xml:space="preserve"> </w:t>
      </w:r>
      <w:r w:rsidR="008E2A33" w:rsidRPr="00654E01">
        <w:rPr>
          <w:sz w:val="26"/>
          <w:szCs w:val="26"/>
        </w:rPr>
        <w:t xml:space="preserve">A required State minimum of (40) and a standard RCC delivery of </w:t>
      </w:r>
    </w:p>
    <w:p w:rsidR="00426AE0" w:rsidRDefault="008E2A33" w:rsidP="008E2A33">
      <w:pPr>
        <w:ind w:left="3600" w:hanging="3600"/>
        <w:rPr>
          <w:b/>
          <w:color w:val="3B3838" w:themeColor="background2" w:themeShade="40"/>
        </w:rPr>
      </w:pPr>
      <w:r w:rsidRPr="00654E01">
        <w:rPr>
          <w:sz w:val="26"/>
          <w:szCs w:val="26"/>
        </w:rPr>
        <w:t xml:space="preserve">(44) </w:t>
      </w:r>
      <w:r w:rsidRPr="00654E01">
        <w:rPr>
          <w:b/>
          <w:sz w:val="26"/>
          <w:szCs w:val="26"/>
        </w:rPr>
        <w:t>lecture</w:t>
      </w:r>
      <w:r w:rsidRPr="00654E01">
        <w:rPr>
          <w:sz w:val="26"/>
          <w:szCs w:val="26"/>
        </w:rPr>
        <w:t xml:space="preserve"> hours</w:t>
      </w:r>
    </w:p>
    <w:p w:rsidR="00596507" w:rsidRDefault="00ED7B07" w:rsidP="00DD39A4">
      <w:pPr>
        <w:ind w:left="2160" w:hanging="2160"/>
        <w:rPr>
          <w:color w:val="3B3838" w:themeColor="background2" w:themeShade="40"/>
          <w:sz w:val="26"/>
          <w:szCs w:val="26"/>
          <w:highlight w:val="yellow"/>
        </w:rPr>
      </w:pPr>
      <w:r w:rsidRPr="00596507">
        <w:rPr>
          <w:rStyle w:val="Heading1Char"/>
          <w:b/>
          <w:color w:val="auto"/>
        </w:rPr>
        <w:t>Length of HS Course:</w:t>
      </w:r>
      <w:r w:rsidRPr="00570227">
        <w:rPr>
          <w:i/>
        </w:rPr>
        <w:t xml:space="preserve">  </w:t>
      </w:r>
      <w:permStart w:id="1844317560" w:edGrp="everyone"/>
      <w:r w:rsidRPr="00654E01">
        <w:rPr>
          <w:color w:val="3B3838" w:themeColor="background2" w:themeShade="40"/>
          <w:sz w:val="26"/>
          <w:szCs w:val="26"/>
          <w:highlight w:val="yellow"/>
        </w:rPr>
        <w:t>Length of your course (is. Semesters, trimesters, etc. If it takes 1</w:t>
      </w:r>
    </w:p>
    <w:p w:rsidR="00ED7B07" w:rsidRPr="00654E01" w:rsidRDefault="00ED7B07" w:rsidP="00654E01">
      <w:pPr>
        <w:rPr>
          <w:color w:val="3B3838" w:themeColor="background2" w:themeShade="40"/>
          <w:sz w:val="26"/>
          <w:szCs w:val="26"/>
        </w:rPr>
      </w:pPr>
      <w:r w:rsidRPr="00654E01">
        <w:rPr>
          <w:color w:val="3B3838" w:themeColor="background2" w:themeShade="40"/>
          <w:sz w:val="26"/>
          <w:szCs w:val="26"/>
          <w:highlight w:val="yellow"/>
        </w:rPr>
        <w:t xml:space="preserve">or </w:t>
      </w:r>
      <w:r w:rsidR="00596507" w:rsidRPr="00654E01">
        <w:rPr>
          <w:color w:val="3B3838" w:themeColor="background2" w:themeShade="40"/>
          <w:sz w:val="26"/>
          <w:szCs w:val="26"/>
          <w:highlight w:val="yellow"/>
        </w:rPr>
        <w:t>2</w:t>
      </w:r>
      <w:r w:rsidR="00AF7519" w:rsidRPr="00654E01">
        <w:rPr>
          <w:color w:val="3B3838" w:themeColor="background2" w:themeShade="40"/>
          <w:sz w:val="26"/>
          <w:szCs w:val="26"/>
          <w:highlight w:val="yellow"/>
        </w:rPr>
        <w:t xml:space="preserve"> </w:t>
      </w:r>
      <w:r w:rsidRPr="00654E01">
        <w:rPr>
          <w:color w:val="3B3838" w:themeColor="background2" w:themeShade="40"/>
          <w:sz w:val="26"/>
          <w:szCs w:val="26"/>
          <w:highlight w:val="yellow"/>
        </w:rPr>
        <w:t>semesters to earn the RCC c</w:t>
      </w:r>
      <w:r w:rsidR="00596507" w:rsidRPr="00654E01">
        <w:rPr>
          <w:color w:val="3B3838" w:themeColor="background2" w:themeShade="40"/>
          <w:sz w:val="26"/>
          <w:szCs w:val="26"/>
          <w:highlight w:val="yellow"/>
        </w:rPr>
        <w:t>redit, please explain that here</w:t>
      </w:r>
    </w:p>
    <w:permEnd w:id="1844317560"/>
    <w:p w:rsidR="001258C2" w:rsidRPr="00654E01" w:rsidRDefault="00ED7B07" w:rsidP="001258C2">
      <w:pPr>
        <w:rPr>
          <w:b/>
          <w:i/>
          <w:color w:val="3B3838" w:themeColor="background2" w:themeShade="40"/>
        </w:rPr>
      </w:pPr>
      <w:r w:rsidRPr="00596507">
        <w:rPr>
          <w:rStyle w:val="Heading1Char"/>
          <w:b/>
          <w:color w:val="auto"/>
        </w:rPr>
        <w:t>Prerequisites:</w:t>
      </w:r>
      <w:r w:rsidR="00654E01">
        <w:rPr>
          <w:rStyle w:val="Heading1Char"/>
          <w:b/>
          <w:color w:val="auto"/>
          <w:sz w:val="24"/>
          <w:szCs w:val="24"/>
        </w:rPr>
        <w:t xml:space="preserve">  </w:t>
      </w:r>
      <w:r w:rsidR="00BE5300" w:rsidRPr="00654E01">
        <w:rPr>
          <w:color w:val="3B3838" w:themeColor="background2" w:themeShade="40"/>
          <w:sz w:val="26"/>
          <w:szCs w:val="26"/>
        </w:rPr>
        <w:t xml:space="preserve">MTH20 and RD90 or WR91 or a </w:t>
      </w:r>
      <w:r w:rsidR="00596507" w:rsidRPr="00654E01">
        <w:rPr>
          <w:color w:val="3B3838" w:themeColor="background2" w:themeShade="40"/>
          <w:sz w:val="26"/>
          <w:szCs w:val="26"/>
        </w:rPr>
        <w:t>designated placement score</w:t>
      </w:r>
    </w:p>
    <w:p w:rsidR="005013D5" w:rsidRPr="00596507" w:rsidRDefault="00087E56" w:rsidP="00570227">
      <w:pPr>
        <w:pStyle w:val="Heading1"/>
        <w:rPr>
          <w:b/>
          <w:color w:val="auto"/>
          <w:u w:val="single"/>
        </w:rPr>
      </w:pPr>
      <w:r w:rsidRPr="00596507">
        <w:rPr>
          <w:b/>
          <w:color w:val="auto"/>
          <w:u w:val="single"/>
        </w:rPr>
        <w:t>Course D</w:t>
      </w:r>
      <w:r w:rsidR="005013D5" w:rsidRPr="00596507">
        <w:rPr>
          <w:b/>
          <w:color w:val="auto"/>
          <w:u w:val="single"/>
        </w:rPr>
        <w:t>escription</w:t>
      </w:r>
    </w:p>
    <w:p w:rsidR="008E2A33" w:rsidRPr="00B73758" w:rsidRDefault="008E2A33" w:rsidP="008E2A33">
      <w:pPr>
        <w:spacing w:after="120"/>
        <w:ind w:left="14" w:hanging="14"/>
      </w:pPr>
      <w:r w:rsidRPr="00B73758">
        <w:t>This course introduces math applications used in business including percentages, fractions, interest (compounding, present value, future value), and other common business applications.</w:t>
      </w:r>
    </w:p>
    <w:p w:rsidR="001258C2" w:rsidRPr="00596507" w:rsidRDefault="005013D5" w:rsidP="00570227">
      <w:pPr>
        <w:pStyle w:val="Heading1"/>
        <w:rPr>
          <w:b/>
          <w:color w:val="auto"/>
          <w:u w:val="single"/>
        </w:rPr>
      </w:pPr>
      <w:r w:rsidRPr="00596507">
        <w:rPr>
          <w:b/>
          <w:color w:val="auto"/>
          <w:u w:val="single"/>
        </w:rPr>
        <w:t>Required texts</w:t>
      </w:r>
    </w:p>
    <w:p w:rsidR="001258C2" w:rsidRPr="00654E01" w:rsidRDefault="00ED7B07" w:rsidP="00570227">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2097685192" w:edGrp="everyone"/>
      <w:r w:rsidRPr="00654E01">
        <w:rPr>
          <w:color w:val="3B3838" w:themeColor="background2" w:themeShade="40"/>
          <w:sz w:val="26"/>
          <w:szCs w:val="26"/>
          <w:highlight w:val="yellow"/>
        </w:rPr>
        <w:t>List required textbooks here</w:t>
      </w:r>
      <w:r w:rsidR="00DD39A4" w:rsidRPr="00654E01">
        <w:rPr>
          <w:color w:val="3B3838" w:themeColor="background2" w:themeShade="40"/>
          <w:sz w:val="26"/>
          <w:szCs w:val="26"/>
          <w:highlight w:val="yellow"/>
        </w:rPr>
        <w:t>.</w:t>
      </w:r>
    </w:p>
    <w:permEnd w:id="2097685192"/>
    <w:p w:rsidR="00663993" w:rsidRPr="00596507" w:rsidRDefault="00663993" w:rsidP="00570227">
      <w:pPr>
        <w:pStyle w:val="Heading1"/>
        <w:rPr>
          <w:b/>
          <w:color w:val="auto"/>
          <w:u w:val="single"/>
        </w:rPr>
      </w:pPr>
      <w:r w:rsidRPr="00596507">
        <w:rPr>
          <w:b/>
          <w:color w:val="auto"/>
          <w:u w:val="single"/>
        </w:rPr>
        <w:t>Other materials/supplies</w:t>
      </w:r>
    </w:p>
    <w:p w:rsidR="007461F9" w:rsidRPr="00654E01" w:rsidRDefault="00DD39A4" w:rsidP="007461F9">
      <w:pPr>
        <w:autoSpaceDE w:val="0"/>
        <w:autoSpaceDN w:val="0"/>
        <w:adjustRightInd w:val="0"/>
        <w:rPr>
          <w:color w:val="3B3838" w:themeColor="background2" w:themeShade="40"/>
          <w:sz w:val="26"/>
          <w:szCs w:val="26"/>
        </w:rPr>
      </w:pPr>
      <w:permStart w:id="508787994" w:edGrp="everyone"/>
      <w:r w:rsidRPr="00654E01">
        <w:rPr>
          <w:color w:val="3B3838" w:themeColor="background2" w:themeShade="40"/>
          <w:sz w:val="26"/>
          <w:szCs w:val="26"/>
          <w:highlight w:val="yellow"/>
        </w:rPr>
        <w:t>List any other required materials or supplies.</w:t>
      </w:r>
    </w:p>
    <w:permEnd w:id="508787994"/>
    <w:p w:rsidR="00596507" w:rsidRDefault="00596507">
      <w:pPr>
        <w:spacing w:after="160" w:line="259" w:lineRule="auto"/>
        <w:rPr>
          <w:rFonts w:asciiTheme="majorHAnsi" w:eastAsiaTheme="majorEastAsia" w:hAnsiTheme="majorHAnsi" w:cstheme="majorBidi"/>
          <w:b/>
          <w:sz w:val="32"/>
          <w:szCs w:val="32"/>
          <w:u w:val="single"/>
        </w:rPr>
      </w:pPr>
      <w:r>
        <w:rPr>
          <w:b/>
          <w:u w:val="single"/>
        </w:rPr>
        <w:br w:type="page"/>
      </w:r>
    </w:p>
    <w:p w:rsidR="001C6E6A" w:rsidRDefault="001C6E6A" w:rsidP="00570227">
      <w:pPr>
        <w:pStyle w:val="Heading1"/>
        <w:rPr>
          <w:b/>
          <w:color w:val="auto"/>
          <w:u w:val="single"/>
        </w:rPr>
      </w:pPr>
      <w:r w:rsidRPr="00596507">
        <w:rPr>
          <w:b/>
          <w:color w:val="auto"/>
          <w:u w:val="single"/>
        </w:rPr>
        <w:lastRenderedPageBreak/>
        <w:t>Institutional Learning Outcomes</w:t>
      </w:r>
    </w:p>
    <w:p w:rsidR="006C0D72" w:rsidRDefault="006C0D72" w:rsidP="006C0D72">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p>
    <w:bookmarkEnd w:id="0"/>
    <w:p w:rsidR="006C0D72" w:rsidRPr="006C0D72" w:rsidRDefault="006C0D72" w:rsidP="006C0D72"/>
    <w:tbl>
      <w:tblPr>
        <w:tblStyle w:val="TableGrid"/>
        <w:tblW w:w="0" w:type="auto"/>
        <w:tblLook w:val="04A0" w:firstRow="1" w:lastRow="0" w:firstColumn="1" w:lastColumn="0" w:noHBand="0" w:noVBand="1"/>
      </w:tblPr>
      <w:tblGrid>
        <w:gridCol w:w="5035"/>
        <w:gridCol w:w="5035"/>
      </w:tblGrid>
      <w:tr w:rsidR="008E2A33" w:rsidTr="00F41873">
        <w:tc>
          <w:tcPr>
            <w:tcW w:w="5035" w:type="dxa"/>
          </w:tcPr>
          <w:p w:rsidR="008E2A33" w:rsidRPr="008761E4" w:rsidRDefault="008E2A33" w:rsidP="00F41873">
            <w:pPr>
              <w:pStyle w:val="Heading1"/>
              <w:outlineLvl w:val="0"/>
              <w:rPr>
                <w:b/>
              </w:rPr>
            </w:pPr>
            <w:r w:rsidRPr="008761E4">
              <w:rPr>
                <w:b/>
                <w:color w:val="000000" w:themeColor="text1"/>
              </w:rPr>
              <w:t xml:space="preserve">Communication (COM) </w:t>
            </w:r>
          </w:p>
        </w:tc>
        <w:tc>
          <w:tcPr>
            <w:tcW w:w="5035" w:type="dxa"/>
          </w:tcPr>
          <w:p w:rsidR="008E2A33" w:rsidRPr="008761E4" w:rsidRDefault="008E2A33" w:rsidP="00F41873">
            <w:r w:rsidRPr="008761E4">
              <w:rPr>
                <w:color w:val="000000"/>
              </w:rPr>
              <w:t>Students will engage in effective communication using active reading and listening skills and expressing ideas appropriately in oral, written, and visual work.</w:t>
            </w:r>
          </w:p>
        </w:tc>
      </w:tr>
      <w:tr w:rsidR="008E2A33" w:rsidTr="00F41873">
        <w:tc>
          <w:tcPr>
            <w:tcW w:w="5035" w:type="dxa"/>
          </w:tcPr>
          <w:p w:rsidR="008E2A33" w:rsidRPr="008761E4" w:rsidRDefault="008E2A33" w:rsidP="00F41873">
            <w:pPr>
              <w:pStyle w:val="Heading1"/>
              <w:outlineLvl w:val="0"/>
              <w:rPr>
                <w:b/>
                <w:color w:val="3B3838" w:themeColor="background2" w:themeShade="40"/>
              </w:rPr>
            </w:pPr>
            <w:r w:rsidRPr="008761E4">
              <w:rPr>
                <w:b/>
                <w:color w:val="000000" w:themeColor="text1"/>
              </w:rPr>
              <w:t>Critical Thinking (CT)</w:t>
            </w:r>
          </w:p>
        </w:tc>
        <w:tc>
          <w:tcPr>
            <w:tcW w:w="5035" w:type="dxa"/>
          </w:tcPr>
          <w:p w:rsidR="008E2A33" w:rsidRPr="008761E4" w:rsidRDefault="008E2A33" w:rsidP="00F41873">
            <w:pPr>
              <w:autoSpaceDE w:val="0"/>
              <w:autoSpaceDN w:val="0"/>
              <w:adjustRightInd w:val="0"/>
              <w:rPr>
                <w:color w:val="3B3838" w:themeColor="background2" w:themeShade="40"/>
              </w:rPr>
            </w:pPr>
            <w:r w:rsidRPr="008761E4">
              <w:rPr>
                <w:color w:val="000000"/>
              </w:rPr>
              <w:t>Students will explore, reach, and support appropriate conclusions through the analysis, synthesis, and evaluation of information and varying opinions.</w:t>
            </w:r>
          </w:p>
        </w:tc>
      </w:tr>
      <w:tr w:rsidR="008E2A33" w:rsidTr="00F41873">
        <w:tc>
          <w:tcPr>
            <w:tcW w:w="5035" w:type="dxa"/>
          </w:tcPr>
          <w:p w:rsidR="008E2A33" w:rsidRPr="008761E4" w:rsidRDefault="008E2A33" w:rsidP="00F41873">
            <w:pPr>
              <w:pStyle w:val="Heading1"/>
              <w:spacing w:before="0"/>
              <w:outlineLvl w:val="0"/>
              <w:rPr>
                <w:b/>
                <w:color w:val="000000" w:themeColor="text1"/>
              </w:rPr>
            </w:pPr>
            <w:r w:rsidRPr="008761E4">
              <w:rPr>
                <w:b/>
                <w:color w:val="000000" w:themeColor="text1"/>
              </w:rPr>
              <w:t>Equity, Diversity, Inclusion</w:t>
            </w:r>
          </w:p>
          <w:p w:rsidR="008E2A33" w:rsidRDefault="008E2A33" w:rsidP="00765EFB">
            <w:pPr>
              <w:pStyle w:val="Heading1"/>
              <w:spacing w:before="0"/>
              <w:outlineLvl w:val="0"/>
              <w:rPr>
                <w:color w:val="3B3838" w:themeColor="background2" w:themeShade="40"/>
              </w:rPr>
            </w:pPr>
            <w:r w:rsidRPr="008761E4">
              <w:rPr>
                <w:b/>
                <w:color w:val="000000" w:themeColor="text1"/>
              </w:rPr>
              <w:t>and Global Consciousness</w:t>
            </w:r>
            <w:r w:rsidR="00765EFB">
              <w:rPr>
                <w:b/>
                <w:color w:val="000000" w:themeColor="text1"/>
              </w:rPr>
              <w:t xml:space="preserve"> </w:t>
            </w:r>
            <w:r w:rsidRPr="008761E4">
              <w:rPr>
                <w:b/>
                <w:color w:val="000000" w:themeColor="text1"/>
              </w:rPr>
              <w:t>(EDI &amp; GC)</w:t>
            </w:r>
          </w:p>
        </w:tc>
        <w:tc>
          <w:tcPr>
            <w:tcW w:w="5035" w:type="dxa"/>
          </w:tcPr>
          <w:p w:rsidR="008E2A33" w:rsidRPr="008761E4" w:rsidRDefault="008E2A33" w:rsidP="00765EFB">
            <w:pPr>
              <w:spacing w:before="100" w:beforeAutospacing="1" w:after="100" w:afterAutospacing="1"/>
              <w:rPr>
                <w:color w:val="3B3838" w:themeColor="background2" w:themeShade="40"/>
              </w:rPr>
            </w:pPr>
            <w:r w:rsidRPr="008761E4">
              <w:rPr>
                <w:color w:val="000000"/>
              </w:rPr>
              <w:t>Students will recognize and identify equity, diversity, inclusion and global consciousness as it applies to people and the world today.</w:t>
            </w:r>
          </w:p>
        </w:tc>
      </w:tr>
      <w:tr w:rsidR="008E2A33" w:rsidTr="00F41873">
        <w:tc>
          <w:tcPr>
            <w:tcW w:w="5035" w:type="dxa"/>
          </w:tcPr>
          <w:p w:rsidR="008E2A33" w:rsidRPr="008761E4" w:rsidRDefault="008E2A33" w:rsidP="00F41873">
            <w:pPr>
              <w:pStyle w:val="Heading1"/>
              <w:outlineLvl w:val="0"/>
              <w:rPr>
                <w:b/>
                <w:color w:val="3B3838" w:themeColor="background2" w:themeShade="40"/>
              </w:rPr>
            </w:pPr>
            <w:r w:rsidRPr="008761E4">
              <w:rPr>
                <w:b/>
                <w:color w:val="000000" w:themeColor="text1"/>
              </w:rPr>
              <w:t>Information Literacy (IL)</w:t>
            </w:r>
          </w:p>
        </w:tc>
        <w:tc>
          <w:tcPr>
            <w:tcW w:w="5035" w:type="dxa"/>
          </w:tcPr>
          <w:p w:rsidR="008E2A33" w:rsidRPr="008761E4" w:rsidRDefault="008E2A33" w:rsidP="00F41873">
            <w:pPr>
              <w:autoSpaceDE w:val="0"/>
              <w:autoSpaceDN w:val="0"/>
              <w:adjustRightInd w:val="0"/>
              <w:rPr>
                <w:color w:val="3B3838" w:themeColor="background2" w:themeShade="40"/>
              </w:rPr>
            </w:pPr>
            <w:r w:rsidRPr="008761E4">
              <w:rPr>
                <w:color w:val="000000"/>
              </w:rPr>
              <w:t>Students will identify an information need and locate, evaluate, and use information effectively and ethically.</w:t>
            </w:r>
          </w:p>
        </w:tc>
      </w:tr>
      <w:tr w:rsidR="008E2A33" w:rsidTr="00F41873">
        <w:tc>
          <w:tcPr>
            <w:tcW w:w="5035" w:type="dxa"/>
          </w:tcPr>
          <w:p w:rsidR="008E2A33" w:rsidRPr="008761E4" w:rsidRDefault="008E2A33" w:rsidP="00F41873">
            <w:pPr>
              <w:pStyle w:val="Heading1"/>
              <w:spacing w:before="0"/>
              <w:outlineLvl w:val="0"/>
              <w:rPr>
                <w:b/>
                <w:color w:val="000000" w:themeColor="text1"/>
              </w:rPr>
            </w:pPr>
            <w:r w:rsidRPr="008761E4">
              <w:rPr>
                <w:b/>
                <w:color w:val="000000" w:themeColor="text1"/>
              </w:rPr>
              <w:t>Quantitative Literacy and</w:t>
            </w:r>
          </w:p>
          <w:p w:rsidR="008E2A33" w:rsidRPr="008761E4" w:rsidRDefault="008E2A33" w:rsidP="00F41873">
            <w:pPr>
              <w:pStyle w:val="Heading1"/>
              <w:spacing w:before="0"/>
              <w:outlineLvl w:val="0"/>
              <w:rPr>
                <w:b/>
                <w:color w:val="000000" w:themeColor="text1"/>
              </w:rPr>
            </w:pPr>
            <w:r w:rsidRPr="008761E4">
              <w:rPr>
                <w:b/>
                <w:color w:val="000000" w:themeColor="text1"/>
              </w:rPr>
              <w:t>Reasoning (QL &amp; R)</w:t>
            </w:r>
          </w:p>
          <w:p w:rsidR="008E2A33" w:rsidRDefault="008E2A33" w:rsidP="00F41873">
            <w:pPr>
              <w:autoSpaceDE w:val="0"/>
              <w:autoSpaceDN w:val="0"/>
              <w:adjustRightInd w:val="0"/>
              <w:rPr>
                <w:color w:val="3B3838" w:themeColor="background2" w:themeShade="40"/>
              </w:rPr>
            </w:pPr>
          </w:p>
        </w:tc>
        <w:tc>
          <w:tcPr>
            <w:tcW w:w="5035" w:type="dxa"/>
          </w:tcPr>
          <w:p w:rsidR="008E2A33" w:rsidRPr="008761E4" w:rsidRDefault="008E2A33" w:rsidP="00F41873">
            <w:pPr>
              <w:autoSpaceDE w:val="0"/>
              <w:autoSpaceDN w:val="0"/>
              <w:adjustRightInd w:val="0"/>
              <w:rPr>
                <w:color w:val="3B3838" w:themeColor="background2" w:themeShade="40"/>
              </w:rPr>
            </w:pPr>
            <w:r w:rsidRPr="008761E4">
              <w:rPr>
                <w:color w:val="000000"/>
              </w:rPr>
              <w:t>Students will reason through and solve quantitative problems by collecting and interpreting data and applying mathematical/statistical techniques.</w:t>
            </w:r>
          </w:p>
        </w:tc>
      </w:tr>
    </w:tbl>
    <w:p w:rsidR="00284FA2" w:rsidRDefault="00284FA2" w:rsidP="00284FA2">
      <w:pPr>
        <w:autoSpaceDE w:val="0"/>
        <w:autoSpaceDN w:val="0"/>
        <w:adjustRightInd w:val="0"/>
        <w:rPr>
          <w:b/>
          <w:i/>
          <w:color w:val="3B3838" w:themeColor="background2" w:themeShade="40"/>
        </w:rPr>
      </w:pPr>
    </w:p>
    <w:p w:rsidR="008E4516" w:rsidRPr="00596507" w:rsidRDefault="00DA152B" w:rsidP="00570227">
      <w:pPr>
        <w:pStyle w:val="Heading1"/>
        <w:rPr>
          <w:b/>
          <w:color w:val="auto"/>
          <w:u w:val="single"/>
        </w:rPr>
      </w:pPr>
      <w:r w:rsidRPr="00596507">
        <w:rPr>
          <w:b/>
          <w:color w:val="auto"/>
          <w:u w:val="single"/>
        </w:rPr>
        <w:t xml:space="preserve">Course </w:t>
      </w:r>
      <w:r w:rsidR="001258C2" w:rsidRPr="00596507">
        <w:rPr>
          <w:b/>
          <w:color w:val="auto"/>
          <w:u w:val="single"/>
        </w:rPr>
        <w:t>Learning Outcomes</w:t>
      </w:r>
    </w:p>
    <w:p w:rsidR="00ED7B07" w:rsidRDefault="00ED7B07" w:rsidP="00ED7B07">
      <w:pPr>
        <w:rPr>
          <w:bCs/>
        </w:rPr>
      </w:pPr>
    </w:p>
    <w:tbl>
      <w:tblPr>
        <w:tblStyle w:val="TableGrid"/>
        <w:tblW w:w="10075" w:type="dxa"/>
        <w:tblLook w:val="04A0" w:firstRow="1" w:lastRow="0" w:firstColumn="1" w:lastColumn="0" w:noHBand="0" w:noVBand="1"/>
      </w:tblPr>
      <w:tblGrid>
        <w:gridCol w:w="6925"/>
        <w:gridCol w:w="3150"/>
      </w:tblGrid>
      <w:tr w:rsidR="00200CC5" w:rsidTr="00200CC5">
        <w:tc>
          <w:tcPr>
            <w:tcW w:w="6925" w:type="dxa"/>
            <w:shd w:val="clear" w:color="auto" w:fill="DEEAF6" w:themeFill="accent1" w:themeFillTint="33"/>
            <w:vAlign w:val="center"/>
          </w:tcPr>
          <w:p w:rsidR="00200CC5" w:rsidRPr="00596507" w:rsidRDefault="00200CC5" w:rsidP="00570227">
            <w:pPr>
              <w:pStyle w:val="Heading1"/>
              <w:outlineLvl w:val="0"/>
              <w:rPr>
                <w:b/>
                <w:color w:val="auto"/>
                <w:sz w:val="28"/>
                <w:szCs w:val="28"/>
              </w:rPr>
            </w:pPr>
            <w:r w:rsidRPr="00596507">
              <w:rPr>
                <w:b/>
                <w:color w:val="auto"/>
                <w:sz w:val="28"/>
                <w:szCs w:val="28"/>
              </w:rPr>
              <w:t>Course Learning Outcomes</w:t>
            </w:r>
          </w:p>
        </w:tc>
        <w:tc>
          <w:tcPr>
            <w:tcW w:w="3150" w:type="dxa"/>
            <w:shd w:val="clear" w:color="auto" w:fill="DEEAF6" w:themeFill="accent1" w:themeFillTint="33"/>
          </w:tcPr>
          <w:p w:rsidR="00200CC5" w:rsidRPr="00596507" w:rsidRDefault="00200CC5" w:rsidP="00570227">
            <w:pPr>
              <w:pStyle w:val="Heading1"/>
              <w:outlineLvl w:val="0"/>
              <w:rPr>
                <w:b/>
                <w:color w:val="auto"/>
                <w:sz w:val="28"/>
                <w:szCs w:val="28"/>
              </w:rPr>
            </w:pPr>
            <w:r w:rsidRPr="00596507">
              <w:rPr>
                <w:b/>
                <w:color w:val="auto"/>
                <w:sz w:val="28"/>
                <w:szCs w:val="28"/>
              </w:rPr>
              <w:t>ILO Key Indicators</w:t>
            </w:r>
          </w:p>
        </w:tc>
      </w:tr>
      <w:tr w:rsidR="00200CC5" w:rsidRPr="00B73758" w:rsidTr="00200CC5">
        <w:tc>
          <w:tcPr>
            <w:tcW w:w="6925" w:type="dxa"/>
          </w:tcPr>
          <w:p w:rsidR="00200CC5" w:rsidRDefault="00200CC5" w:rsidP="00F41873">
            <w:pPr>
              <w:tabs>
                <w:tab w:val="left" w:pos="2160"/>
              </w:tabs>
            </w:pPr>
            <w:r w:rsidRPr="00B73758">
              <w:t>1. Determine the appropriate method to set up a word problem and to solve for the unknown(s).</w:t>
            </w:r>
          </w:p>
          <w:p w:rsidR="00200CC5" w:rsidRPr="00B73758" w:rsidRDefault="00200CC5" w:rsidP="00F41873">
            <w:pPr>
              <w:tabs>
                <w:tab w:val="left" w:pos="2160"/>
              </w:tabs>
            </w:pPr>
          </w:p>
        </w:tc>
        <w:tc>
          <w:tcPr>
            <w:tcW w:w="3150" w:type="dxa"/>
          </w:tcPr>
          <w:p w:rsidR="00200CC5" w:rsidRPr="00B73758" w:rsidRDefault="00200CC5" w:rsidP="00F41873">
            <w:pPr>
              <w:tabs>
                <w:tab w:val="left" w:pos="2160"/>
              </w:tabs>
              <w:rPr>
                <w:b/>
              </w:rPr>
            </w:pPr>
          </w:p>
        </w:tc>
      </w:tr>
      <w:tr w:rsidR="00200CC5" w:rsidRPr="00B73758" w:rsidTr="00200CC5">
        <w:tc>
          <w:tcPr>
            <w:tcW w:w="6925" w:type="dxa"/>
          </w:tcPr>
          <w:p w:rsidR="00200CC5" w:rsidRDefault="00200CC5" w:rsidP="00F41873">
            <w:pPr>
              <w:tabs>
                <w:tab w:val="left" w:pos="2160"/>
              </w:tabs>
            </w:pPr>
            <w:r w:rsidRPr="00B73758">
              <w:t>2. Convert decimals and fractions to percent</w:t>
            </w:r>
            <w:r>
              <w:t>ages and percentages</w:t>
            </w:r>
            <w:r w:rsidRPr="00B73758">
              <w:t xml:space="preserve"> to decimal and fractions.  List and define the key elements of the portion formula and solve for one unknown when the other two key elements are given.  Calculate the rate of percent increase or decrease.</w:t>
            </w:r>
          </w:p>
          <w:p w:rsidR="00200CC5" w:rsidRPr="00B73758" w:rsidRDefault="00200CC5" w:rsidP="00F41873">
            <w:pPr>
              <w:tabs>
                <w:tab w:val="left" w:pos="2160"/>
              </w:tabs>
              <w:rPr>
                <w:i/>
              </w:rPr>
            </w:pPr>
          </w:p>
        </w:tc>
        <w:tc>
          <w:tcPr>
            <w:tcW w:w="3150" w:type="dxa"/>
          </w:tcPr>
          <w:p w:rsidR="00200CC5" w:rsidRPr="00B73758" w:rsidRDefault="00200CC5" w:rsidP="00F41873">
            <w:pPr>
              <w:pStyle w:val="BodyText2"/>
              <w:rPr>
                <w:b/>
                <w:sz w:val="24"/>
                <w:szCs w:val="24"/>
              </w:rPr>
            </w:pPr>
          </w:p>
        </w:tc>
      </w:tr>
      <w:tr w:rsidR="00200CC5" w:rsidRPr="00B73758" w:rsidTr="00200CC5">
        <w:tc>
          <w:tcPr>
            <w:tcW w:w="6925" w:type="dxa"/>
          </w:tcPr>
          <w:p w:rsidR="00200CC5" w:rsidRDefault="00200CC5" w:rsidP="00F41873">
            <w:pPr>
              <w:tabs>
                <w:tab w:val="left" w:pos="2160"/>
              </w:tabs>
            </w:pPr>
            <w:r w:rsidRPr="00B73758">
              <w:t>3. Calculate singe trade discounts and chain discounts with net price equivalent and single equivalent discount rates.  Determine the invoice price of an item with FOB shipping point and FOB destination and credit terms.  Calculate the invoice due date under typical business credit terms.  Compute outstanding balance with partial payments.</w:t>
            </w:r>
          </w:p>
          <w:p w:rsidR="00200CC5" w:rsidRPr="00B73758" w:rsidRDefault="00200CC5" w:rsidP="00F41873">
            <w:pPr>
              <w:tabs>
                <w:tab w:val="left" w:pos="2160"/>
              </w:tabs>
            </w:pPr>
          </w:p>
        </w:tc>
        <w:tc>
          <w:tcPr>
            <w:tcW w:w="3150" w:type="dxa"/>
          </w:tcPr>
          <w:p w:rsidR="00200CC5" w:rsidRPr="00B73758" w:rsidRDefault="00200CC5" w:rsidP="00F41873">
            <w:pPr>
              <w:pStyle w:val="BodyText2"/>
              <w:rPr>
                <w:b/>
                <w:sz w:val="24"/>
                <w:szCs w:val="24"/>
              </w:rPr>
            </w:pPr>
          </w:p>
        </w:tc>
      </w:tr>
      <w:tr w:rsidR="00200CC5" w:rsidRPr="00B73758" w:rsidTr="00200CC5">
        <w:tc>
          <w:tcPr>
            <w:tcW w:w="6925" w:type="dxa"/>
          </w:tcPr>
          <w:p w:rsidR="00200CC5" w:rsidRPr="00B73758" w:rsidRDefault="00200CC5" w:rsidP="00765EFB">
            <w:pPr>
              <w:tabs>
                <w:tab w:val="left" w:pos="2160"/>
              </w:tabs>
            </w:pPr>
            <w:r w:rsidRPr="00B73758">
              <w:t>4.  Calculate dollar markup and percent markup based on cost and based on selling price.  Calculate selling price, cost, or the percent markup based on cost and based on selling price when two of the three are given.  Calculate markdowns and markups.  Price perishable items to cover spoilage loss.</w:t>
            </w:r>
          </w:p>
        </w:tc>
        <w:tc>
          <w:tcPr>
            <w:tcW w:w="3150" w:type="dxa"/>
          </w:tcPr>
          <w:p w:rsidR="00200CC5" w:rsidRPr="00B73758" w:rsidRDefault="00200CC5" w:rsidP="00F41873">
            <w:pPr>
              <w:pStyle w:val="BodyText2"/>
              <w:rPr>
                <w:b/>
                <w:sz w:val="24"/>
                <w:szCs w:val="24"/>
              </w:rPr>
            </w:pPr>
          </w:p>
        </w:tc>
      </w:tr>
      <w:tr w:rsidR="00200CC5" w:rsidRPr="00B73758" w:rsidTr="00200CC5">
        <w:tc>
          <w:tcPr>
            <w:tcW w:w="6925" w:type="dxa"/>
          </w:tcPr>
          <w:p w:rsidR="00200CC5" w:rsidRDefault="00200CC5" w:rsidP="00F41873">
            <w:pPr>
              <w:tabs>
                <w:tab w:val="left" w:pos="2160"/>
              </w:tabs>
            </w:pPr>
            <w:r w:rsidRPr="00B73758">
              <w:t>5.  Calculate simple interest and maturity value by months; years; exact time, exact interest; and exact time, ordinary interest.  Using the interest formula, calculate the unknown when the other two (principal, rate, or time) are given.  Compute the proper interest credits under the U.S. Rule.</w:t>
            </w:r>
          </w:p>
          <w:p w:rsidR="00200CC5" w:rsidRPr="00B73758" w:rsidRDefault="00200CC5" w:rsidP="00F41873">
            <w:pPr>
              <w:tabs>
                <w:tab w:val="left" w:pos="2160"/>
              </w:tabs>
            </w:pPr>
          </w:p>
        </w:tc>
        <w:tc>
          <w:tcPr>
            <w:tcW w:w="3150" w:type="dxa"/>
          </w:tcPr>
          <w:p w:rsidR="00200CC5" w:rsidRPr="00B73758" w:rsidRDefault="00200CC5" w:rsidP="00F41873">
            <w:pPr>
              <w:pStyle w:val="BodyText2"/>
              <w:rPr>
                <w:b/>
                <w:sz w:val="24"/>
                <w:szCs w:val="24"/>
              </w:rPr>
            </w:pPr>
          </w:p>
        </w:tc>
      </w:tr>
      <w:tr w:rsidR="00200CC5" w:rsidRPr="00B73758" w:rsidTr="00200CC5">
        <w:tc>
          <w:tcPr>
            <w:tcW w:w="6925" w:type="dxa"/>
          </w:tcPr>
          <w:p w:rsidR="00200CC5" w:rsidRDefault="00200CC5" w:rsidP="00F41873">
            <w:pPr>
              <w:tabs>
                <w:tab w:val="left" w:pos="2160"/>
              </w:tabs>
            </w:pPr>
            <w:r w:rsidRPr="00B73758">
              <w:t>6.  Calculate bank discount, maturity value, proceeds, and effective rate for simple discount notes.   Compute the maturity value, bank discount, and proceeds of discounting an interest-bearing note before maturity.</w:t>
            </w:r>
          </w:p>
          <w:p w:rsidR="00200CC5" w:rsidRPr="00B73758" w:rsidRDefault="00200CC5" w:rsidP="00F41873">
            <w:pPr>
              <w:tabs>
                <w:tab w:val="left" w:pos="2160"/>
              </w:tabs>
            </w:pPr>
          </w:p>
        </w:tc>
        <w:tc>
          <w:tcPr>
            <w:tcW w:w="3150" w:type="dxa"/>
          </w:tcPr>
          <w:p w:rsidR="00200CC5" w:rsidRPr="00B73758" w:rsidRDefault="00200CC5" w:rsidP="00F41873">
            <w:pPr>
              <w:pStyle w:val="BodyText2"/>
              <w:rPr>
                <w:b/>
                <w:sz w:val="24"/>
                <w:szCs w:val="24"/>
              </w:rPr>
            </w:pPr>
          </w:p>
        </w:tc>
      </w:tr>
      <w:tr w:rsidR="00200CC5" w:rsidRPr="00B73758" w:rsidTr="00200CC5">
        <w:tc>
          <w:tcPr>
            <w:tcW w:w="6925" w:type="dxa"/>
          </w:tcPr>
          <w:p w:rsidR="00200CC5" w:rsidRDefault="00200CC5" w:rsidP="00F41873">
            <w:pPr>
              <w:tabs>
                <w:tab w:val="left" w:pos="2160"/>
              </w:tabs>
            </w:pPr>
            <w:r w:rsidRPr="00B73758">
              <w:t>7.  Calculate and compare simple interest and compound interest.  Calculate future value (compound amount), present value, and interest by table lookup and by using a financial calculator.  Compute effective rate of interest.</w:t>
            </w:r>
          </w:p>
          <w:p w:rsidR="00200CC5" w:rsidRPr="00B73758" w:rsidRDefault="00200CC5" w:rsidP="00F41873">
            <w:pPr>
              <w:tabs>
                <w:tab w:val="left" w:pos="2160"/>
              </w:tabs>
            </w:pPr>
          </w:p>
        </w:tc>
        <w:tc>
          <w:tcPr>
            <w:tcW w:w="3150" w:type="dxa"/>
          </w:tcPr>
          <w:p w:rsidR="00200CC5" w:rsidRPr="00B73758" w:rsidRDefault="00200CC5" w:rsidP="00F41873">
            <w:pPr>
              <w:pStyle w:val="BodyText2"/>
              <w:rPr>
                <w:b/>
                <w:sz w:val="24"/>
                <w:szCs w:val="24"/>
              </w:rPr>
            </w:pPr>
          </w:p>
        </w:tc>
      </w:tr>
      <w:tr w:rsidR="00200CC5" w:rsidRPr="00B73758" w:rsidTr="00200CC5">
        <w:tc>
          <w:tcPr>
            <w:tcW w:w="6925" w:type="dxa"/>
          </w:tcPr>
          <w:p w:rsidR="00200CC5" w:rsidRDefault="00200CC5" w:rsidP="00F41873">
            <w:pPr>
              <w:tabs>
                <w:tab w:val="left" w:pos="2160"/>
              </w:tabs>
            </w:pPr>
            <w:r w:rsidRPr="00B73758">
              <w:t>8.  Calculate the future value of an ordinary annuity &amp; an annuity due and the present value of an ordinary annuity by table lookup and by using a financial calculator.  Calculate a sinking fund payment made at the end of each period by table lookup.</w:t>
            </w:r>
          </w:p>
          <w:p w:rsidR="00200CC5" w:rsidRPr="00B73758" w:rsidRDefault="00200CC5" w:rsidP="00F41873">
            <w:pPr>
              <w:tabs>
                <w:tab w:val="left" w:pos="2160"/>
              </w:tabs>
            </w:pPr>
          </w:p>
        </w:tc>
        <w:tc>
          <w:tcPr>
            <w:tcW w:w="3150" w:type="dxa"/>
          </w:tcPr>
          <w:p w:rsidR="00200CC5" w:rsidRPr="00B73758" w:rsidRDefault="00200CC5" w:rsidP="00F41873">
            <w:pPr>
              <w:pStyle w:val="BodyText2"/>
              <w:rPr>
                <w:b/>
                <w:sz w:val="24"/>
                <w:szCs w:val="24"/>
              </w:rPr>
            </w:pPr>
            <w:r w:rsidRPr="00B73758">
              <w:rPr>
                <w:rFonts w:eastAsia="Calibri"/>
                <w:color w:val="000000"/>
                <w:sz w:val="24"/>
                <w:szCs w:val="22"/>
              </w:rPr>
              <w:t>Quantitative Literacy and Reasoning</w:t>
            </w:r>
          </w:p>
        </w:tc>
      </w:tr>
      <w:tr w:rsidR="00200CC5" w:rsidRPr="00B73758" w:rsidTr="00200CC5">
        <w:tc>
          <w:tcPr>
            <w:tcW w:w="6925" w:type="dxa"/>
          </w:tcPr>
          <w:p w:rsidR="00200CC5" w:rsidRDefault="00200CC5" w:rsidP="00F41873">
            <w:pPr>
              <w:tabs>
                <w:tab w:val="left" w:pos="2160"/>
              </w:tabs>
            </w:pPr>
            <w:r w:rsidRPr="00B73758">
              <w:t>9.  Determine the cost of installment buying by calculating amount financed, finance charge, deferred payment, and estimated APR by formula and by table lookup.  Calculate paying off an installment loan before the due date.  Compute finance charges on revolving charge credit card accounts.</w:t>
            </w:r>
          </w:p>
          <w:p w:rsidR="00200CC5" w:rsidRPr="00B73758" w:rsidRDefault="00200CC5" w:rsidP="00F41873">
            <w:pPr>
              <w:tabs>
                <w:tab w:val="left" w:pos="2160"/>
              </w:tabs>
            </w:pPr>
          </w:p>
        </w:tc>
        <w:tc>
          <w:tcPr>
            <w:tcW w:w="3150" w:type="dxa"/>
          </w:tcPr>
          <w:p w:rsidR="00200CC5" w:rsidRPr="00B73758" w:rsidRDefault="00200CC5" w:rsidP="00F41873">
            <w:pPr>
              <w:pStyle w:val="BodyText2"/>
              <w:rPr>
                <w:b/>
                <w:sz w:val="24"/>
                <w:szCs w:val="24"/>
              </w:rPr>
            </w:pPr>
          </w:p>
        </w:tc>
      </w:tr>
      <w:tr w:rsidR="00200CC5" w:rsidRPr="00B73758" w:rsidTr="00200CC5">
        <w:tc>
          <w:tcPr>
            <w:tcW w:w="6925" w:type="dxa"/>
          </w:tcPr>
          <w:p w:rsidR="00200CC5" w:rsidRDefault="00200CC5" w:rsidP="00F41873">
            <w:pPr>
              <w:tabs>
                <w:tab w:val="left" w:pos="2160"/>
              </w:tabs>
            </w:pPr>
            <w:r w:rsidRPr="00B73758">
              <w:t>10.  Differentiate between the types of mortgages available.  Compute monthly mortgage payments utilizing an amortization chart and a financial calculator.  Calculate the total interest over the life of a mortgage and the amount of interest and principal portion of each monthly payment.</w:t>
            </w:r>
          </w:p>
          <w:p w:rsidR="00200CC5" w:rsidRPr="00B73758" w:rsidRDefault="00200CC5" w:rsidP="00F41873">
            <w:pPr>
              <w:tabs>
                <w:tab w:val="left" w:pos="2160"/>
              </w:tabs>
            </w:pPr>
          </w:p>
        </w:tc>
        <w:tc>
          <w:tcPr>
            <w:tcW w:w="3150" w:type="dxa"/>
          </w:tcPr>
          <w:p w:rsidR="00200CC5" w:rsidRPr="00B73758" w:rsidRDefault="00200CC5" w:rsidP="00F41873">
            <w:pPr>
              <w:pStyle w:val="BodyText2"/>
              <w:rPr>
                <w:b/>
                <w:sz w:val="24"/>
                <w:szCs w:val="24"/>
              </w:rPr>
            </w:pPr>
          </w:p>
        </w:tc>
      </w:tr>
      <w:tr w:rsidR="00200CC5" w:rsidRPr="00B73758" w:rsidTr="00200CC5">
        <w:tc>
          <w:tcPr>
            <w:tcW w:w="6925" w:type="dxa"/>
          </w:tcPr>
          <w:p w:rsidR="00200CC5" w:rsidRDefault="00200CC5" w:rsidP="00F41873">
            <w:pPr>
              <w:tabs>
                <w:tab w:val="left" w:pos="2160"/>
              </w:tabs>
            </w:pPr>
            <w:r w:rsidRPr="00B73758">
              <w:t>11.  Define and calculate the mean, weighted mean, median, and mode; prepare a frequency distribution; and explain and calculate the range and standard deviation.</w:t>
            </w:r>
          </w:p>
          <w:p w:rsidR="00200CC5" w:rsidRPr="00B73758" w:rsidRDefault="00200CC5" w:rsidP="00F41873">
            <w:pPr>
              <w:tabs>
                <w:tab w:val="left" w:pos="2160"/>
              </w:tabs>
            </w:pPr>
          </w:p>
        </w:tc>
        <w:tc>
          <w:tcPr>
            <w:tcW w:w="3150" w:type="dxa"/>
          </w:tcPr>
          <w:p w:rsidR="00200CC5" w:rsidRPr="00B73758" w:rsidRDefault="00200CC5" w:rsidP="00F41873">
            <w:pPr>
              <w:pStyle w:val="BodyText2"/>
              <w:rPr>
                <w:b/>
                <w:sz w:val="24"/>
                <w:szCs w:val="24"/>
              </w:rPr>
            </w:pPr>
          </w:p>
        </w:tc>
      </w:tr>
    </w:tbl>
    <w:p w:rsidR="00ED7B07" w:rsidRDefault="00ED7B07" w:rsidP="00ED7B07">
      <w:pPr>
        <w:rPr>
          <w:bCs/>
        </w:rPr>
      </w:pPr>
    </w:p>
    <w:p w:rsidR="008E2A33" w:rsidRDefault="008E2A33" w:rsidP="00ED7B07">
      <w:pPr>
        <w:rPr>
          <w:bCs/>
        </w:rPr>
      </w:pPr>
    </w:p>
    <w:p w:rsidR="008E2A33" w:rsidRPr="00ED7B07" w:rsidRDefault="008E2A33" w:rsidP="00ED7B07">
      <w:pPr>
        <w:rPr>
          <w:bCs/>
        </w:rPr>
      </w:pPr>
    </w:p>
    <w:p w:rsidR="007461F9" w:rsidRPr="00596507" w:rsidRDefault="00596507" w:rsidP="00570227">
      <w:pPr>
        <w:pStyle w:val="Heading1"/>
        <w:rPr>
          <w:b/>
          <w:color w:val="auto"/>
          <w:u w:val="single"/>
        </w:rPr>
      </w:pPr>
      <w:r w:rsidRPr="00596507">
        <w:rPr>
          <w:b/>
          <w:color w:val="auto"/>
          <w:u w:val="single"/>
        </w:rPr>
        <w:lastRenderedPageBreak/>
        <w:t>Learning Experiences</w:t>
      </w:r>
      <w:r w:rsidR="007461F9" w:rsidRPr="00596507">
        <w:rPr>
          <w:b/>
          <w:color w:val="auto"/>
          <w:u w:val="single"/>
        </w:rPr>
        <w:t xml:space="preserve">  </w:t>
      </w:r>
    </w:p>
    <w:p w:rsidR="000D0282" w:rsidRPr="00570227" w:rsidRDefault="007461F9" w:rsidP="001258C2">
      <w:pPr>
        <w:rPr>
          <w:bCs/>
          <w:i/>
          <w:color w:val="3B3838" w:themeColor="background2" w:themeShade="40"/>
        </w:rPr>
      </w:pPr>
      <w:permStart w:id="2025004503"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2025004503"/>
    <w:p w:rsidR="007461F9" w:rsidRPr="00596507" w:rsidRDefault="000D0282" w:rsidP="00570227">
      <w:pPr>
        <w:pStyle w:val="Heading1"/>
        <w:rPr>
          <w:b/>
          <w:color w:val="auto"/>
          <w:u w:val="single"/>
        </w:rPr>
      </w:pPr>
      <w:r w:rsidRPr="00596507">
        <w:rPr>
          <w:b/>
          <w:color w:val="auto"/>
          <w:u w:val="single"/>
        </w:rPr>
        <w:t>Grading Information</w:t>
      </w:r>
    </w:p>
    <w:p w:rsidR="000D0282" w:rsidRDefault="003744C8" w:rsidP="007461F9">
      <w:pPr>
        <w:tabs>
          <w:tab w:val="left" w:pos="7200"/>
        </w:tabs>
        <w:ind w:right="-720"/>
        <w:rPr>
          <w:bCs/>
          <w:i/>
          <w:iCs/>
          <w:color w:val="3B3838" w:themeColor="background2" w:themeShade="40"/>
        </w:rPr>
      </w:pPr>
      <w:permStart w:id="1244543748"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1244543748"/>
    <w:p w:rsidR="00C4193F" w:rsidRPr="0037066A" w:rsidRDefault="00B35DED" w:rsidP="0037066A">
      <w:pPr>
        <w:pStyle w:val="Heading1"/>
        <w:rPr>
          <w:b/>
          <w:color w:val="auto"/>
          <w:u w:val="single"/>
        </w:rPr>
      </w:pPr>
      <w:r w:rsidRPr="0037066A">
        <w:rPr>
          <w:b/>
          <w:color w:val="auto"/>
          <w:u w:val="single"/>
        </w:rPr>
        <w:t xml:space="preserve">RCC Grading </w:t>
      </w:r>
    </w:p>
    <w:p w:rsidR="00D84D06" w:rsidRDefault="00C4193F" w:rsidP="00B35D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w:t>
      </w:r>
      <w:r w:rsidR="00B35DED" w:rsidRPr="00D53325">
        <w:rPr>
          <w:szCs w:val="24"/>
        </w:rPr>
        <w:t xml:space="preserve">lasses are graded A, B, C, D, F. </w:t>
      </w:r>
    </w:p>
    <w:p w:rsidR="00B35DED" w:rsidRPr="00D53325" w:rsidRDefault="00B35DED" w:rsidP="00B35D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D53325">
        <w:rPr>
          <w:szCs w:val="24"/>
        </w:rPr>
        <w:t>No tests can be retaken for the RCC grade that you receive for this class.</w:t>
      </w:r>
    </w:p>
    <w:p w:rsidR="001258C2" w:rsidRDefault="00D84D06" w:rsidP="001258C2">
      <w:pPr>
        <w:rPr>
          <w:bCs/>
          <w:iCs/>
        </w:rPr>
      </w:pPr>
      <w:r>
        <w:rPr>
          <w:bCs/>
          <w:iCs/>
        </w:rPr>
        <w:t>Courses taken for college credit will appear on a student’s permanent college transcript, and will show the grade earned.</w:t>
      </w:r>
    </w:p>
    <w:p w:rsidR="001258C2" w:rsidRPr="00596507" w:rsidRDefault="00AA5A09" w:rsidP="00570227">
      <w:pPr>
        <w:pStyle w:val="Heading1"/>
        <w:rPr>
          <w:b/>
          <w:color w:val="auto"/>
          <w:u w:val="single"/>
        </w:rPr>
      </w:pPr>
      <w:r w:rsidRPr="00596507">
        <w:rPr>
          <w:b/>
          <w:color w:val="auto"/>
          <w:u w:val="single"/>
        </w:rPr>
        <w:t>EXPECTATIONS FOR STUDENTS</w:t>
      </w:r>
    </w:p>
    <w:p w:rsidR="008C2720" w:rsidRPr="00570227" w:rsidRDefault="008F146C" w:rsidP="001258C2">
      <w:pPr>
        <w:rPr>
          <w:i/>
          <w:color w:val="3B3838" w:themeColor="background2" w:themeShade="40"/>
        </w:rPr>
      </w:pPr>
      <w:permStart w:id="1396835740" w:edGrp="everyone"/>
      <w:r w:rsidRPr="00933FE5">
        <w:rPr>
          <w:bCs/>
          <w:i/>
          <w:color w:val="3B3838" w:themeColor="background2" w:themeShade="40"/>
        </w:rPr>
        <w:t xml:space="preserve"> </w:t>
      </w:r>
      <w:r w:rsidRPr="00B35DED">
        <w:rPr>
          <w:bCs/>
          <w:i/>
          <w:color w:val="3B3838" w:themeColor="background2" w:themeShade="40"/>
          <w:highlight w:val="yellow"/>
        </w:rPr>
        <w:t>Include any statements of expectations regarding homework, late work, etc.</w:t>
      </w:r>
      <w:permEnd w:id="1396835740"/>
    </w:p>
    <w:p w:rsidR="001258C2" w:rsidRPr="00596507" w:rsidRDefault="001258C2" w:rsidP="00570227">
      <w:pPr>
        <w:pStyle w:val="Heading1"/>
        <w:rPr>
          <w:b/>
          <w:color w:val="auto"/>
          <w:u w:val="single"/>
        </w:rPr>
      </w:pPr>
      <w:r w:rsidRPr="00596507">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1235042870"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1235042870"/>
    <w:p w:rsidR="000D0282" w:rsidRDefault="000D0282" w:rsidP="001258C2">
      <w:pPr>
        <w:pStyle w:val="Default"/>
        <w:spacing w:after="15"/>
        <w:rPr>
          <w:rFonts w:ascii="Times New Roman" w:hAnsi="Times New Roman" w:cs="Times New Roman"/>
          <w:color w:val="auto"/>
        </w:rPr>
      </w:pPr>
    </w:p>
    <w:p w:rsidR="00765EFB" w:rsidRPr="00A76F21" w:rsidRDefault="00765EFB" w:rsidP="00765EFB">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1"/>
    <w:p w:rsidR="00200CC5" w:rsidRDefault="00200CC5" w:rsidP="00200CC5">
      <w:pPr>
        <w:pStyle w:val="Heading1"/>
        <w:rPr>
          <w:b/>
          <w:bCs/>
          <w:color w:val="000000" w:themeColor="text1"/>
          <w:u w:val="single"/>
        </w:rPr>
      </w:pPr>
      <w:r>
        <w:rPr>
          <w:b/>
          <w:bCs/>
          <w:color w:val="000000" w:themeColor="text1"/>
          <w:u w:val="single"/>
        </w:rPr>
        <w:t>Academic Integrity</w:t>
      </w:r>
    </w:p>
    <w:p w:rsidR="00200CC5" w:rsidRDefault="00200CC5" w:rsidP="00200CC5">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7E1FE5" w:rsidRPr="0007345F" w:rsidRDefault="0007345F" w:rsidP="007E1FE5">
      <w:pPr>
        <w:rPr>
          <w:highlight w:val="yellow"/>
        </w:rPr>
      </w:pPr>
      <w:r>
        <w:rPr>
          <w:b/>
          <w:highlight w:val="yellow"/>
          <w:u w:val="single"/>
        </w:rPr>
        <w:t xml:space="preserve"> </w:t>
      </w:r>
    </w:p>
    <w:p w:rsidR="001258C2" w:rsidRPr="00596507" w:rsidRDefault="001258C2" w:rsidP="00570227">
      <w:pPr>
        <w:pStyle w:val="Heading1"/>
        <w:spacing w:before="0"/>
        <w:rPr>
          <w:b/>
          <w:color w:val="auto"/>
          <w:u w:val="single"/>
        </w:rPr>
      </w:pPr>
      <w:r w:rsidRPr="00596507">
        <w:rPr>
          <w:b/>
          <w:color w:val="auto"/>
          <w:u w:val="single"/>
        </w:rPr>
        <w:t xml:space="preserve">Classroom Behavior </w:t>
      </w:r>
    </w:p>
    <w:p w:rsidR="001258C2" w:rsidRDefault="001258C2" w:rsidP="001258C2">
      <w:pPr>
        <w:rPr>
          <w:bCs/>
        </w:rPr>
      </w:pPr>
      <w:r w:rsidRPr="0007345F">
        <w:rPr>
          <w:bCs/>
        </w:rPr>
        <w:t xml:space="preserve">Expectations for classroom behavior are outlined in the </w:t>
      </w:r>
      <w:r w:rsidR="00241D8E">
        <w:rPr>
          <w:bCs/>
        </w:rPr>
        <w:t xml:space="preserve">Standards of </w:t>
      </w:r>
      <w:r w:rsidR="00241D8E" w:rsidRPr="0007345F">
        <w:rPr>
          <w:bCs/>
        </w:rPr>
        <w:t xml:space="preserve">Student </w:t>
      </w:r>
      <w:r w:rsidRPr="0007345F">
        <w:rPr>
          <w:bCs/>
        </w:rPr>
        <w:t xml:space="preserve">Conduct, available in the catalog, and online. Students may not engage in any activity which the instructor deems disruptive or counterproductive to the goals of the class. </w:t>
      </w:r>
      <w:r w:rsidR="0007345F" w:rsidRPr="0007345F">
        <w:rPr>
          <w:b/>
          <w:bCs/>
        </w:rPr>
        <w:t xml:space="preserve"> </w:t>
      </w:r>
      <w:r w:rsidRPr="0007345F">
        <w:rPr>
          <w:bCs/>
        </w:rPr>
        <w:t xml:space="preserve"> Instructors have the right to remove students from class for not following the </w:t>
      </w:r>
      <w:r w:rsidR="00241D8E">
        <w:rPr>
          <w:bCs/>
        </w:rPr>
        <w:t xml:space="preserve">Standards of </w:t>
      </w:r>
      <w:r w:rsidR="00241D8E" w:rsidRPr="0007345F">
        <w:rPr>
          <w:bCs/>
        </w:rPr>
        <w:t xml:space="preserve">Student </w:t>
      </w:r>
      <w:r w:rsidRPr="0007345F">
        <w:rPr>
          <w:bCs/>
        </w:rPr>
        <w:t>Conduct or other specified classroom rules.</w:t>
      </w:r>
      <w:r w:rsidR="0007345F" w:rsidRPr="0007345F">
        <w:rPr>
          <w:bCs/>
        </w:rPr>
        <w:t xml:space="preserve">  Expectations for behavior in online classes are similar to what is required in the classroom.</w:t>
      </w:r>
    </w:p>
    <w:p w:rsidR="001258C2" w:rsidRPr="001258C2" w:rsidRDefault="001258C2" w:rsidP="001258C2">
      <w:pPr>
        <w:rPr>
          <w:bCs/>
        </w:rPr>
      </w:pPr>
    </w:p>
    <w:p w:rsidR="00FA71FC" w:rsidRDefault="00FA71FC" w:rsidP="00FA71FC">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A97A86" w:rsidRPr="00FB092E" w:rsidRDefault="00A97A86" w:rsidP="00A97A86">
      <w:pPr>
        <w:pStyle w:val="Heading1"/>
        <w:rPr>
          <w:b/>
          <w:color w:val="auto"/>
          <w:u w:val="single"/>
        </w:rPr>
      </w:pPr>
      <w:bookmarkStart w:id="2" w:name="_Hlk69909099"/>
      <w:bookmarkStart w:id="3" w:name="_Hlk69908170"/>
      <w:r>
        <w:rPr>
          <w:b/>
          <w:color w:val="auto"/>
          <w:u w:val="single"/>
        </w:rPr>
        <w:t>Access and Disability Resources</w:t>
      </w:r>
    </w:p>
    <w:p w:rsidR="00A97A86" w:rsidRDefault="00A97A86" w:rsidP="00A97A86">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A97A86" w:rsidRDefault="00A97A86" w:rsidP="00A97A86">
      <w:r>
        <w:t>Services for students who experience disabilities:</w:t>
      </w:r>
    </w:p>
    <w:p w:rsidR="00A97A86" w:rsidRDefault="00A97A86" w:rsidP="00A97A86">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A97A86" w:rsidRPr="001F7D44" w:rsidRDefault="00A97A86" w:rsidP="00A97A86">
      <w:pPr>
        <w:pStyle w:val="ListParagraph"/>
        <w:numPr>
          <w:ilvl w:val="0"/>
          <w:numId w:val="11"/>
        </w:numPr>
        <w:autoSpaceDE w:val="0"/>
        <w:autoSpaceDN w:val="0"/>
        <w:adjustRightInd w:val="0"/>
      </w:pPr>
      <w:r w:rsidRPr="001F7D44">
        <w:t>High school students who also take RCC courses at an RCC campus should contact RCC’s Access Office.</w:t>
      </w:r>
    </w:p>
    <w:p w:rsidR="00A97A86" w:rsidRPr="001F7D44" w:rsidRDefault="00A97A86" w:rsidP="00A97A86">
      <w:pPr>
        <w:pStyle w:val="ListParagraph"/>
        <w:autoSpaceDE w:val="0"/>
        <w:autoSpaceDN w:val="0"/>
        <w:adjustRightInd w:val="0"/>
      </w:pPr>
      <w:r w:rsidRPr="001F7D44">
        <w:rPr>
          <w:u w:val="single"/>
        </w:rPr>
        <w:t xml:space="preserve">Redwood Campus </w:t>
      </w:r>
    </w:p>
    <w:p w:rsidR="00A97A86" w:rsidRPr="001F7D44" w:rsidRDefault="00A97A86" w:rsidP="00A97A86">
      <w:pPr>
        <w:autoSpaceDE w:val="0"/>
        <w:autoSpaceDN w:val="0"/>
        <w:adjustRightInd w:val="0"/>
        <w:ind w:firstLine="720"/>
      </w:pPr>
      <w:r w:rsidRPr="001F7D44">
        <w:t>Phone: 541-956-7337; Oregon Relay Service: 7-1-1</w:t>
      </w:r>
    </w:p>
    <w:p w:rsidR="00A97A86" w:rsidRPr="001F7D44" w:rsidRDefault="00A97A86" w:rsidP="00A97A86">
      <w:pPr>
        <w:autoSpaceDE w:val="0"/>
        <w:autoSpaceDN w:val="0"/>
        <w:adjustRightInd w:val="0"/>
        <w:ind w:firstLine="720"/>
      </w:pPr>
      <w:r w:rsidRPr="001F7D44">
        <w:rPr>
          <w:u w:val="single"/>
        </w:rPr>
        <w:t xml:space="preserve">Riverside and Table Rock Campuses </w:t>
      </w:r>
      <w:r w:rsidRPr="001F7D44">
        <w:t xml:space="preserve"> </w:t>
      </w:r>
    </w:p>
    <w:p w:rsidR="00A97A86" w:rsidRPr="001F7D44" w:rsidRDefault="00A97A86" w:rsidP="00A97A86">
      <w:pPr>
        <w:autoSpaceDE w:val="0"/>
        <w:autoSpaceDN w:val="0"/>
        <w:adjustRightInd w:val="0"/>
        <w:ind w:firstLine="720"/>
      </w:pPr>
      <w:r w:rsidRPr="001F7D44">
        <w:t>Phone: 541-</w:t>
      </w:r>
      <w:r>
        <w:t>956-7337</w:t>
      </w:r>
      <w:r w:rsidRPr="001F7D44">
        <w:t>; Oregon Relay Service: 7-1-1</w:t>
      </w:r>
    </w:p>
    <w:p w:rsidR="007524FA" w:rsidRDefault="007524FA" w:rsidP="007524FA">
      <w:pPr>
        <w:autoSpaceDE w:val="0"/>
        <w:autoSpaceDN w:val="0"/>
        <w:adjustRightInd w:val="0"/>
        <w:rPr>
          <w:rStyle w:val="Hyperlink"/>
          <w:rFonts w:eastAsiaTheme="majorEastAsia"/>
        </w:rPr>
      </w:pPr>
      <w:r w:rsidRPr="001F7D44">
        <w:t>For more information, go to Access and Disability Resources</w:t>
      </w:r>
      <w:bookmarkStart w:id="4" w:name="_Hlk69909226"/>
      <w:r w:rsidRPr="001F7D44">
        <w:t xml:space="preserve">: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7524FA">
        <w:rPr>
          <w:rStyle w:val="Hyperlink"/>
          <w:rFonts w:eastAsiaTheme="majorEastAsia"/>
          <w:color w:val="000000" w:themeColor="text1"/>
          <w:u w:val="none"/>
        </w:rPr>
        <w:t>or email</w:t>
      </w:r>
      <w:bookmarkStart w:id="5" w:name="_Hlk69908685"/>
      <w:r>
        <w:rPr>
          <w:rStyle w:val="Hyperlink"/>
          <w:rFonts w:eastAsiaTheme="majorEastAsia"/>
          <w:color w:val="000000" w:themeColor="text1"/>
        </w:rPr>
        <w:t xml:space="preserve"> </w:t>
      </w:r>
      <w:bookmarkStart w:id="6" w:name="_Hlk69908709"/>
      <w:r>
        <w:rPr>
          <w:rFonts w:eastAsiaTheme="majorEastAsia"/>
        </w:rPr>
        <w:fldChar w:fldCharType="begin"/>
      </w:r>
      <w:r>
        <w:rPr>
          <w:rFonts w:eastAsiaTheme="majorEastAsia"/>
        </w:rPr>
        <w:instrText xml:space="preserve"> HYPERLINK "mailto:</w:instrText>
      </w:r>
      <w:r w:rsidRPr="004F5623">
        <w:rPr>
          <w:rFonts w:eastAsiaTheme="majorEastAsia"/>
        </w:rPr>
        <w:instrText xml:space="preserve">AccessOffice@roguecc.edu   </w:instrText>
      </w:r>
      <w:r>
        <w:rPr>
          <w:rFonts w:eastAsiaTheme="majorEastAsia"/>
        </w:rPr>
        <w:instrText xml:space="preserve">" </w:instrText>
      </w:r>
      <w:r>
        <w:rPr>
          <w:rFonts w:eastAsiaTheme="majorEastAsia"/>
        </w:rPr>
        <w:fldChar w:fldCharType="separate"/>
      </w:r>
      <w:bookmarkStart w:id="7" w:name="_Hlk69909269"/>
      <w:r w:rsidRPr="00AA5DCE">
        <w:rPr>
          <w:rStyle w:val="Hyperlink"/>
          <w:rFonts w:eastAsiaTheme="majorEastAsia"/>
        </w:rPr>
        <w:t>AccessOffice@roguecc.edu</w:t>
      </w:r>
      <w:bookmarkEnd w:id="7"/>
      <w:r w:rsidRPr="00AA5DCE">
        <w:rPr>
          <w:rStyle w:val="Hyperlink"/>
          <w:rFonts w:eastAsiaTheme="majorEastAsia"/>
        </w:rPr>
        <w:t xml:space="preserve"> </w:t>
      </w:r>
      <w:bookmarkEnd w:id="6"/>
      <w:r w:rsidRPr="00AA5DCE">
        <w:rPr>
          <w:rStyle w:val="Hyperlink"/>
          <w:rFonts w:eastAsiaTheme="majorEastAsia"/>
        </w:rPr>
        <w:t xml:space="preserve">  </w:t>
      </w:r>
      <w:r>
        <w:rPr>
          <w:rFonts w:eastAsiaTheme="majorEastAsia"/>
        </w:rPr>
        <w:fldChar w:fldCharType="end"/>
      </w:r>
      <w:bookmarkEnd w:id="2"/>
      <w:bookmarkEnd w:id="4"/>
      <w:r>
        <w:rPr>
          <w:rStyle w:val="Hyperlink"/>
          <w:rFonts w:eastAsiaTheme="majorEastAsia"/>
        </w:rPr>
        <w:t xml:space="preserve"> </w:t>
      </w:r>
      <w:bookmarkEnd w:id="5"/>
    </w:p>
    <w:bookmarkEnd w:id="3"/>
    <w:p w:rsidR="007524FA" w:rsidRPr="001F7D44" w:rsidRDefault="007524FA" w:rsidP="007524FA">
      <w:pPr>
        <w:pStyle w:val="Heading1"/>
        <w:rPr>
          <w:b/>
          <w:iCs/>
          <w:color w:val="000000" w:themeColor="text1"/>
          <w:u w:val="single"/>
        </w:rPr>
      </w:pPr>
      <w:r w:rsidRPr="001F7D44">
        <w:rPr>
          <w:b/>
          <w:color w:val="000000" w:themeColor="text1"/>
          <w:u w:val="single"/>
        </w:rPr>
        <w:t xml:space="preserve">Discrimination, Harassment and Sexual Violence Policies </w:t>
      </w:r>
    </w:p>
    <w:p w:rsidR="007524FA" w:rsidRDefault="007524FA" w:rsidP="007524FA">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7524FA" w:rsidRDefault="007524FA" w:rsidP="007524FA">
      <w:pPr>
        <w:pStyle w:val="xmsonormal"/>
        <w:rPr>
          <w:bCs/>
          <w:color w:val="000000"/>
        </w:rPr>
      </w:pPr>
    </w:p>
    <w:p w:rsidR="007524FA" w:rsidRPr="00BE5991" w:rsidRDefault="007524FA" w:rsidP="007524FA">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7524FA" w:rsidRPr="00BE5991" w:rsidRDefault="007524FA" w:rsidP="007524FA">
      <w:r w:rsidRPr="00BE5991">
        <w:br/>
        <w:t>For further policy information and for a full list of regulatory specific contact persons visit the following webpage: </w:t>
      </w:r>
      <w:hyperlink r:id="rId10" w:history="1">
        <w:r>
          <w:rPr>
            <w:rStyle w:val="Hyperlink"/>
            <w:rFonts w:eastAsiaTheme="majorEastAsia"/>
          </w:rPr>
          <w:t>http://www.roguecc.edu/nondiscrimination</w:t>
        </w:r>
      </w:hyperlink>
    </w:p>
    <w:p w:rsidR="007524FA" w:rsidRPr="00BE5991" w:rsidRDefault="007524FA" w:rsidP="007524FA"/>
    <w:p w:rsidR="006C0D72" w:rsidRPr="00E145D9" w:rsidRDefault="006C0D72" w:rsidP="006C0D72">
      <w:bookmarkStart w:id="8" w:name="_Hlk131154311"/>
      <w:r w:rsidRPr="00E145D9">
        <w:t>For further information regarding Title IX at RCC, go to</w:t>
      </w:r>
      <w:r w:rsidRPr="00BE5991">
        <w:t xml:space="preserve"> </w:t>
      </w:r>
      <w:r>
        <w:t xml:space="preserve"> </w:t>
      </w:r>
      <w:hyperlink r:id="rId11" w:history="1">
        <w:r w:rsidRPr="00E145D9">
          <w:rPr>
            <w:rStyle w:val="Hyperlink"/>
          </w:rPr>
          <w:t>https://www.roguecc.edu/titleIX</w:t>
        </w:r>
      </w:hyperlink>
      <w:r w:rsidRPr="00E145D9">
        <w:t>/</w:t>
      </w:r>
    </w:p>
    <w:bookmarkEnd w:id="8"/>
    <w:p w:rsidR="00CC5A23" w:rsidRPr="00CC5A23" w:rsidRDefault="00CC5A23" w:rsidP="00CC5A23">
      <w:pPr>
        <w:shd w:val="clear" w:color="auto" w:fill="FFFFFF"/>
        <w:textAlignment w:val="baseline"/>
        <w:rPr>
          <w:rFonts w:cs="Helvetica"/>
        </w:rPr>
      </w:pPr>
    </w:p>
    <w:p w:rsidR="0075079F" w:rsidRPr="00596507" w:rsidRDefault="0075079F" w:rsidP="0075079F">
      <w:pPr>
        <w:pStyle w:val="Heading1"/>
        <w:rPr>
          <w:rStyle w:val="Hyperlink"/>
          <w:rFonts w:cs="Helvetica"/>
          <w:b/>
          <w:color w:val="auto"/>
        </w:rPr>
      </w:pPr>
      <w:r w:rsidRPr="00596507">
        <w:rPr>
          <w:rStyle w:val="Hyperlink"/>
          <w:rFonts w:cs="Helvetica"/>
          <w:b/>
          <w:color w:val="auto"/>
        </w:rPr>
        <w:lastRenderedPageBreak/>
        <w:t>Student Handbook</w:t>
      </w:r>
    </w:p>
    <w:p w:rsidR="0075079F" w:rsidRDefault="0075079F" w:rsidP="0075079F">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2" w:history="1">
        <w:r>
          <w:rPr>
            <w:rStyle w:val="Hyperlink"/>
          </w:rPr>
          <w:t>https://www.roguecc.edu/HS/Handbooks/StudentHandbook.pdf</w:t>
        </w:r>
      </w:hyperlink>
    </w:p>
    <w:p w:rsidR="0075079F" w:rsidRDefault="0075079F" w:rsidP="0075079F">
      <w:pPr>
        <w:shd w:val="clear" w:color="auto" w:fill="FFFFFF"/>
        <w:textAlignment w:val="baseline"/>
        <w:rPr>
          <w:rStyle w:val="Hyperlink"/>
        </w:rPr>
      </w:pPr>
    </w:p>
    <w:p w:rsidR="0075079F" w:rsidRDefault="0075079F" w:rsidP="0075079F">
      <w:pPr>
        <w:shd w:val="clear" w:color="auto" w:fill="FFFFFF"/>
        <w:textAlignment w:val="baseline"/>
        <w:rPr>
          <w:rStyle w:val="Hyperlink"/>
        </w:rPr>
      </w:pPr>
    </w:p>
    <w:p w:rsidR="001B24CD" w:rsidRPr="00596507" w:rsidRDefault="00B35DED" w:rsidP="00570227">
      <w:pPr>
        <w:pStyle w:val="Heading1"/>
        <w:spacing w:before="0"/>
        <w:rPr>
          <w:rStyle w:val="Emphasis"/>
          <w:rFonts w:eastAsiaTheme="minorHAnsi"/>
          <w:b/>
          <w:i w:val="0"/>
          <w:color w:val="000000"/>
          <w:spacing w:val="-1"/>
          <w:u w:val="single"/>
        </w:rPr>
      </w:pPr>
      <w:r w:rsidRPr="00596507">
        <w:rPr>
          <w:rStyle w:val="Emphasis"/>
          <w:rFonts w:eastAsiaTheme="minorHAnsi"/>
          <w:b/>
          <w:i w:val="0"/>
          <w:color w:val="000000"/>
          <w:spacing w:val="-1"/>
          <w:u w:val="single"/>
        </w:rPr>
        <w:t xml:space="preserve">Important RCC </w:t>
      </w:r>
      <w:r w:rsidR="003C5A91" w:rsidRPr="00596507">
        <w:rPr>
          <w:rStyle w:val="Emphasis"/>
          <w:rFonts w:eastAsiaTheme="minorHAnsi"/>
          <w:b/>
          <w:i w:val="0"/>
          <w:color w:val="000000" w:themeColor="text1"/>
          <w:spacing w:val="-1"/>
          <w:u w:val="single"/>
        </w:rPr>
        <w:t>College Now</w:t>
      </w:r>
      <w:r w:rsidR="003C5A91" w:rsidRPr="00596507">
        <w:rPr>
          <w:rStyle w:val="Emphasis"/>
          <w:rFonts w:eastAsiaTheme="minorHAnsi"/>
          <w:b/>
          <w:color w:val="000000" w:themeColor="text1"/>
          <w:spacing w:val="-1"/>
        </w:rPr>
        <w:t xml:space="preserve"> </w:t>
      </w:r>
      <w:r w:rsidRPr="00596507">
        <w:rPr>
          <w:rStyle w:val="Emphasis"/>
          <w:rFonts w:eastAsiaTheme="minorHAnsi"/>
          <w:b/>
          <w:i w:val="0"/>
          <w:color w:val="000000"/>
          <w:spacing w:val="-1"/>
          <w:u w:val="single"/>
        </w:rPr>
        <w:t>Dates and Times</w:t>
      </w:r>
    </w:p>
    <w:p w:rsidR="007B0703" w:rsidRDefault="00B35DED" w:rsidP="007B0703">
      <w:r w:rsidRPr="00D53325">
        <w:t xml:space="preserve">The deadline to add a class, withdraw from a class, term end/start dates, and the dates grades are available are listed at </w:t>
      </w:r>
      <w:bookmarkStart w:id="9" w:name="_Hlk131590974"/>
      <w:r w:rsidR="007B0703" w:rsidRPr="007B5989">
        <w:fldChar w:fldCharType="begin"/>
      </w:r>
      <w:r w:rsidR="007B0703" w:rsidRPr="007B5989">
        <w:instrText xml:space="preserve"> HYPERLINK "https://www.roguecc.edu/collegeNow/dualCredit_AcaCalendar.asp" </w:instrText>
      </w:r>
      <w:r w:rsidR="007B0703" w:rsidRPr="007B5989">
        <w:fldChar w:fldCharType="separate"/>
      </w:r>
      <w:r w:rsidR="007B0703" w:rsidRPr="007B5989">
        <w:rPr>
          <w:rStyle w:val="Hyperlink"/>
        </w:rPr>
        <w:t>https://www.roguecc.edu/collegeNow/dualCredit_AcaCalendar.asp</w:t>
      </w:r>
      <w:r w:rsidR="007B0703" w:rsidRPr="007B5989">
        <w:fldChar w:fldCharType="end"/>
      </w:r>
    </w:p>
    <w:bookmarkEnd w:id="9"/>
    <w:p w:rsidR="00570227" w:rsidRPr="00654E01" w:rsidRDefault="00570227" w:rsidP="00881C7C">
      <w:pPr>
        <w:rPr>
          <w:rStyle w:val="Emphasis"/>
          <w:i w:val="0"/>
          <w:iCs w:val="0"/>
        </w:rPr>
      </w:pPr>
    </w:p>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570227" w:rsidRPr="00570227" w:rsidTr="007D312B">
        <w:trPr>
          <w:trHeight w:val="980"/>
        </w:trPr>
        <w:tc>
          <w:tcPr>
            <w:tcW w:w="9558" w:type="dxa"/>
          </w:tcPr>
          <w:p w:rsidR="007B0703" w:rsidRPr="00B20B4C" w:rsidRDefault="00B67268" w:rsidP="007B0703">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3" w:history="1">
              <w:r w:rsidR="007B0703" w:rsidRPr="00B20B4C">
                <w:rPr>
                  <w:rStyle w:val="Hyperlink"/>
                </w:rPr>
                <w:t>https://www.roguecc.edu/dept/academicSuccess/tutor.asp</w:t>
              </w:r>
            </w:hyperlink>
          </w:p>
          <w:p w:rsidR="00241D8E" w:rsidRPr="00241D8E" w:rsidRDefault="00241D8E" w:rsidP="007B0703">
            <w:bookmarkStart w:id="10" w:name="_GoBack"/>
            <w:bookmarkEnd w:id="10"/>
          </w:p>
        </w:tc>
      </w:tr>
    </w:tbl>
    <w:p w:rsidR="00960EE2" w:rsidRPr="00596507" w:rsidRDefault="00596507" w:rsidP="00570227">
      <w:pPr>
        <w:pStyle w:val="Heading1"/>
        <w:rPr>
          <w:rStyle w:val="Emphasis"/>
          <w:b/>
          <w:i w:val="0"/>
          <w:iCs w:val="0"/>
          <w:color w:val="auto"/>
          <w:u w:val="single"/>
        </w:rPr>
      </w:pPr>
      <w:r w:rsidRPr="00596507">
        <w:rPr>
          <w:rStyle w:val="Emphasis"/>
          <w:rFonts w:eastAsiaTheme="minorHAnsi"/>
          <w:b/>
          <w:i w:val="0"/>
          <w:color w:val="auto"/>
          <w:spacing w:val="-1"/>
          <w:u w:val="single"/>
        </w:rPr>
        <w:t>Course Outline</w:t>
      </w:r>
    </w:p>
    <w:tbl>
      <w:tblPr>
        <w:tblStyle w:val="TableGrid"/>
        <w:tblpPr w:leftFromText="180" w:rightFromText="180" w:vertAnchor="text" w:horzAnchor="margin" w:tblpY="403"/>
        <w:tblW w:w="0" w:type="auto"/>
        <w:tblLook w:val="04A0" w:firstRow="1" w:lastRow="0" w:firstColumn="1" w:lastColumn="0" w:noHBand="0" w:noVBand="1"/>
      </w:tblPr>
      <w:tblGrid>
        <w:gridCol w:w="1698"/>
        <w:gridCol w:w="4479"/>
        <w:gridCol w:w="3893"/>
      </w:tblGrid>
      <w:tr w:rsidR="00596507" w:rsidTr="00596507">
        <w:tc>
          <w:tcPr>
            <w:tcW w:w="1698" w:type="dxa"/>
          </w:tcPr>
          <w:p w:rsidR="00596507" w:rsidRPr="00A431CD" w:rsidRDefault="00596507" w:rsidP="00596507">
            <w:pPr>
              <w:jc w:val="center"/>
              <w:rPr>
                <w:rStyle w:val="Emphasis"/>
                <w:rFonts w:eastAsiaTheme="minorHAnsi"/>
                <w:b/>
                <w:color w:val="000000"/>
                <w:spacing w:val="-1"/>
              </w:rPr>
            </w:pPr>
            <w:r>
              <w:rPr>
                <w:rStyle w:val="Emphasis"/>
                <w:rFonts w:eastAsiaTheme="minorHAnsi"/>
                <w:b/>
                <w:color w:val="000000"/>
                <w:spacing w:val="-1"/>
              </w:rPr>
              <w:t>Week</w:t>
            </w:r>
          </w:p>
        </w:tc>
        <w:tc>
          <w:tcPr>
            <w:tcW w:w="4479" w:type="dxa"/>
          </w:tcPr>
          <w:p w:rsidR="00596507" w:rsidRPr="00A431CD" w:rsidRDefault="00596507" w:rsidP="00596507">
            <w:pPr>
              <w:jc w:val="center"/>
              <w:rPr>
                <w:rStyle w:val="Emphasis"/>
                <w:rFonts w:eastAsiaTheme="minorHAnsi"/>
                <w:b/>
                <w:color w:val="000000"/>
                <w:spacing w:val="-1"/>
              </w:rPr>
            </w:pPr>
            <w:r w:rsidRPr="00A431CD">
              <w:rPr>
                <w:rStyle w:val="Emphasis"/>
                <w:rFonts w:eastAsiaTheme="minorHAnsi"/>
                <w:b/>
                <w:color w:val="000000"/>
                <w:spacing w:val="-1"/>
              </w:rPr>
              <w:t>Chapter(s)</w:t>
            </w:r>
          </w:p>
        </w:tc>
        <w:tc>
          <w:tcPr>
            <w:tcW w:w="3893" w:type="dxa"/>
          </w:tcPr>
          <w:p w:rsidR="00596507" w:rsidRPr="00A431CD" w:rsidRDefault="00596507" w:rsidP="00596507">
            <w:pPr>
              <w:jc w:val="center"/>
              <w:rPr>
                <w:rStyle w:val="Emphasis"/>
                <w:rFonts w:eastAsiaTheme="minorHAnsi"/>
                <w:b/>
                <w:color w:val="000000"/>
                <w:spacing w:val="-1"/>
              </w:rPr>
            </w:pPr>
            <w:r>
              <w:rPr>
                <w:rStyle w:val="Emphasis"/>
                <w:rFonts w:eastAsiaTheme="minorHAnsi"/>
                <w:b/>
                <w:color w:val="000000"/>
                <w:spacing w:val="-1"/>
              </w:rPr>
              <w:t>Assignment/ D</w:t>
            </w:r>
            <w:r w:rsidRPr="00A431CD">
              <w:rPr>
                <w:rStyle w:val="Emphasis"/>
                <w:rFonts w:eastAsiaTheme="minorHAnsi"/>
                <w:b/>
                <w:color w:val="000000"/>
                <w:spacing w:val="-1"/>
              </w:rPr>
              <w:t>ue date</w:t>
            </w:r>
          </w:p>
        </w:tc>
      </w:tr>
      <w:tr w:rsidR="00596507" w:rsidTr="00AA7274">
        <w:tc>
          <w:tcPr>
            <w:tcW w:w="1698" w:type="dxa"/>
            <w:shd w:val="clear" w:color="auto" w:fill="auto"/>
          </w:tcPr>
          <w:p w:rsidR="00596507" w:rsidRDefault="00596507" w:rsidP="00596507">
            <w:pPr>
              <w:rPr>
                <w:rStyle w:val="Emphasis"/>
                <w:rFonts w:eastAsiaTheme="minorHAnsi"/>
                <w:color w:val="000000"/>
                <w:spacing w:val="-1"/>
              </w:rPr>
            </w:pPr>
            <w:permStart w:id="493504720" w:edGrp="everyone" w:colFirst="0" w:colLast="0"/>
            <w:permStart w:id="405282574" w:edGrp="everyone" w:colFirst="1" w:colLast="1"/>
            <w:permStart w:id="518022688" w:edGrp="everyone" w:colFirst="2" w:colLast="2"/>
            <w:r>
              <w:rPr>
                <w:rStyle w:val="Emphasis"/>
                <w:rFonts w:eastAsiaTheme="minorHAnsi"/>
                <w:color w:val="000000"/>
                <w:spacing w:val="-1"/>
              </w:rPr>
              <w:t>Week 1</w:t>
            </w:r>
          </w:p>
        </w:tc>
        <w:tc>
          <w:tcPr>
            <w:tcW w:w="4479" w:type="dxa"/>
            <w:shd w:val="clear" w:color="auto" w:fill="auto"/>
          </w:tcPr>
          <w:p w:rsidR="00596507" w:rsidRDefault="00596507" w:rsidP="00596507">
            <w:pPr>
              <w:rPr>
                <w:rStyle w:val="Emphasis"/>
                <w:rFonts w:eastAsiaTheme="minorHAnsi"/>
                <w:color w:val="000000"/>
                <w:spacing w:val="-1"/>
              </w:rPr>
            </w:pPr>
          </w:p>
        </w:tc>
        <w:tc>
          <w:tcPr>
            <w:tcW w:w="3893" w:type="dxa"/>
            <w:shd w:val="clear" w:color="auto" w:fill="auto"/>
          </w:tcPr>
          <w:p w:rsidR="00596507" w:rsidRDefault="00596507" w:rsidP="00596507">
            <w:pPr>
              <w:rPr>
                <w:rStyle w:val="Emphasis"/>
                <w:rFonts w:eastAsiaTheme="minorHAnsi"/>
                <w:color w:val="000000"/>
                <w:spacing w:val="-1"/>
              </w:rPr>
            </w:pPr>
          </w:p>
        </w:tc>
      </w:tr>
      <w:tr w:rsidR="00596507" w:rsidTr="00AA7274">
        <w:tc>
          <w:tcPr>
            <w:tcW w:w="1698" w:type="dxa"/>
            <w:shd w:val="clear" w:color="auto" w:fill="auto"/>
          </w:tcPr>
          <w:p w:rsidR="00596507" w:rsidRDefault="00596507" w:rsidP="00596507">
            <w:pPr>
              <w:rPr>
                <w:rStyle w:val="Emphasis"/>
                <w:rFonts w:eastAsiaTheme="minorHAnsi"/>
                <w:color w:val="000000"/>
                <w:spacing w:val="-1"/>
              </w:rPr>
            </w:pPr>
            <w:permStart w:id="1567565995" w:edGrp="everyone" w:colFirst="0" w:colLast="0"/>
            <w:permStart w:id="1633170917" w:edGrp="everyone" w:colFirst="1" w:colLast="1"/>
            <w:permStart w:id="1979001587" w:edGrp="everyone" w:colFirst="2" w:colLast="2"/>
            <w:permEnd w:id="493504720"/>
            <w:permEnd w:id="405282574"/>
            <w:permEnd w:id="518022688"/>
            <w:r>
              <w:rPr>
                <w:rStyle w:val="Emphasis"/>
                <w:rFonts w:eastAsiaTheme="minorHAnsi"/>
                <w:color w:val="000000"/>
                <w:spacing w:val="-1"/>
              </w:rPr>
              <w:t>Week 2</w:t>
            </w:r>
          </w:p>
        </w:tc>
        <w:tc>
          <w:tcPr>
            <w:tcW w:w="4479" w:type="dxa"/>
            <w:shd w:val="clear" w:color="auto" w:fill="auto"/>
          </w:tcPr>
          <w:p w:rsidR="00596507" w:rsidRDefault="00596507" w:rsidP="00596507">
            <w:pPr>
              <w:rPr>
                <w:rStyle w:val="Emphasis"/>
                <w:rFonts w:eastAsiaTheme="minorHAnsi"/>
                <w:color w:val="000000"/>
                <w:spacing w:val="-1"/>
              </w:rPr>
            </w:pPr>
          </w:p>
        </w:tc>
        <w:tc>
          <w:tcPr>
            <w:tcW w:w="3893" w:type="dxa"/>
            <w:shd w:val="clear" w:color="auto" w:fill="auto"/>
          </w:tcPr>
          <w:p w:rsidR="00596507" w:rsidRDefault="00596507" w:rsidP="00596507">
            <w:pPr>
              <w:rPr>
                <w:rStyle w:val="Emphasis"/>
                <w:rFonts w:eastAsiaTheme="minorHAnsi"/>
                <w:color w:val="000000"/>
                <w:spacing w:val="-1"/>
              </w:rPr>
            </w:pPr>
          </w:p>
        </w:tc>
      </w:tr>
      <w:tr w:rsidR="00596507" w:rsidTr="00AA7274">
        <w:tc>
          <w:tcPr>
            <w:tcW w:w="1698" w:type="dxa"/>
            <w:shd w:val="clear" w:color="auto" w:fill="auto"/>
          </w:tcPr>
          <w:p w:rsidR="00596507" w:rsidRDefault="00596507" w:rsidP="00596507">
            <w:pPr>
              <w:rPr>
                <w:rStyle w:val="Emphasis"/>
                <w:rFonts w:eastAsiaTheme="minorHAnsi"/>
                <w:color w:val="000000"/>
                <w:spacing w:val="-1"/>
              </w:rPr>
            </w:pPr>
            <w:permStart w:id="731322293" w:edGrp="everyone" w:colFirst="0" w:colLast="0"/>
            <w:permStart w:id="762054306" w:edGrp="everyone" w:colFirst="1" w:colLast="1"/>
            <w:permStart w:id="850939436" w:edGrp="everyone" w:colFirst="2" w:colLast="2"/>
            <w:permEnd w:id="1567565995"/>
            <w:permEnd w:id="1633170917"/>
            <w:permEnd w:id="1979001587"/>
          </w:p>
        </w:tc>
        <w:tc>
          <w:tcPr>
            <w:tcW w:w="4479" w:type="dxa"/>
            <w:shd w:val="clear" w:color="auto" w:fill="auto"/>
          </w:tcPr>
          <w:p w:rsidR="00596507" w:rsidRDefault="00596507" w:rsidP="00596507">
            <w:pPr>
              <w:rPr>
                <w:rStyle w:val="Emphasis"/>
                <w:rFonts w:eastAsiaTheme="minorHAnsi"/>
                <w:color w:val="000000"/>
                <w:spacing w:val="-1"/>
              </w:rPr>
            </w:pPr>
          </w:p>
        </w:tc>
        <w:tc>
          <w:tcPr>
            <w:tcW w:w="3893" w:type="dxa"/>
            <w:shd w:val="clear" w:color="auto" w:fill="auto"/>
          </w:tcPr>
          <w:p w:rsidR="00596507" w:rsidRDefault="00596507" w:rsidP="00596507">
            <w:pPr>
              <w:rPr>
                <w:rStyle w:val="Emphasis"/>
                <w:rFonts w:eastAsiaTheme="minorHAnsi"/>
                <w:color w:val="000000"/>
                <w:spacing w:val="-1"/>
              </w:rPr>
            </w:pPr>
          </w:p>
        </w:tc>
      </w:tr>
      <w:tr w:rsidR="00596507" w:rsidTr="00AA7274">
        <w:tc>
          <w:tcPr>
            <w:tcW w:w="1698" w:type="dxa"/>
            <w:shd w:val="clear" w:color="auto" w:fill="auto"/>
          </w:tcPr>
          <w:p w:rsidR="00596507" w:rsidRDefault="00596507" w:rsidP="00596507">
            <w:pPr>
              <w:rPr>
                <w:rStyle w:val="Emphasis"/>
                <w:rFonts w:eastAsiaTheme="minorHAnsi"/>
                <w:color w:val="000000"/>
                <w:spacing w:val="-1"/>
              </w:rPr>
            </w:pPr>
            <w:permStart w:id="1062299549" w:edGrp="everyone" w:colFirst="0" w:colLast="0"/>
            <w:permStart w:id="133712543" w:edGrp="everyone" w:colFirst="1" w:colLast="1"/>
            <w:permStart w:id="2077905891" w:edGrp="everyone" w:colFirst="2" w:colLast="2"/>
            <w:permEnd w:id="731322293"/>
            <w:permEnd w:id="762054306"/>
            <w:permEnd w:id="850939436"/>
          </w:p>
        </w:tc>
        <w:tc>
          <w:tcPr>
            <w:tcW w:w="4479" w:type="dxa"/>
            <w:shd w:val="clear" w:color="auto" w:fill="auto"/>
          </w:tcPr>
          <w:p w:rsidR="00596507" w:rsidRDefault="00596507" w:rsidP="00596507">
            <w:pPr>
              <w:rPr>
                <w:rStyle w:val="Emphasis"/>
                <w:rFonts w:eastAsiaTheme="minorHAnsi"/>
                <w:color w:val="000000"/>
                <w:spacing w:val="-1"/>
              </w:rPr>
            </w:pPr>
          </w:p>
        </w:tc>
        <w:tc>
          <w:tcPr>
            <w:tcW w:w="3893" w:type="dxa"/>
            <w:shd w:val="clear" w:color="auto" w:fill="auto"/>
          </w:tcPr>
          <w:p w:rsidR="00596507" w:rsidRDefault="00596507" w:rsidP="00596507">
            <w:pPr>
              <w:rPr>
                <w:rStyle w:val="Emphasis"/>
                <w:rFonts w:eastAsiaTheme="minorHAnsi"/>
                <w:color w:val="000000"/>
                <w:spacing w:val="-1"/>
              </w:rPr>
            </w:pPr>
          </w:p>
        </w:tc>
      </w:tr>
      <w:tr w:rsidR="00596507" w:rsidTr="00AA7274">
        <w:tc>
          <w:tcPr>
            <w:tcW w:w="1698" w:type="dxa"/>
            <w:shd w:val="clear" w:color="auto" w:fill="auto"/>
          </w:tcPr>
          <w:p w:rsidR="00596507" w:rsidRDefault="00596507" w:rsidP="00596507">
            <w:pPr>
              <w:rPr>
                <w:rStyle w:val="Emphasis"/>
                <w:rFonts w:eastAsiaTheme="minorHAnsi"/>
                <w:color w:val="000000"/>
                <w:spacing w:val="-1"/>
              </w:rPr>
            </w:pPr>
            <w:permStart w:id="509290609" w:edGrp="everyone" w:colFirst="0" w:colLast="0"/>
            <w:permStart w:id="1614887141" w:edGrp="everyone" w:colFirst="1" w:colLast="1"/>
            <w:permStart w:id="898330759" w:edGrp="everyone" w:colFirst="2" w:colLast="2"/>
            <w:permEnd w:id="1062299549"/>
            <w:permEnd w:id="133712543"/>
            <w:permEnd w:id="2077905891"/>
          </w:p>
        </w:tc>
        <w:tc>
          <w:tcPr>
            <w:tcW w:w="4479" w:type="dxa"/>
            <w:shd w:val="clear" w:color="auto" w:fill="auto"/>
          </w:tcPr>
          <w:p w:rsidR="00596507" w:rsidRDefault="00596507" w:rsidP="00596507">
            <w:pPr>
              <w:rPr>
                <w:rStyle w:val="Emphasis"/>
                <w:rFonts w:eastAsiaTheme="minorHAnsi"/>
                <w:color w:val="000000"/>
                <w:spacing w:val="-1"/>
              </w:rPr>
            </w:pPr>
          </w:p>
        </w:tc>
        <w:tc>
          <w:tcPr>
            <w:tcW w:w="3893" w:type="dxa"/>
            <w:shd w:val="clear" w:color="auto" w:fill="auto"/>
          </w:tcPr>
          <w:p w:rsidR="00596507" w:rsidRDefault="00596507" w:rsidP="00596507">
            <w:pPr>
              <w:rPr>
                <w:rStyle w:val="Emphasis"/>
                <w:rFonts w:eastAsiaTheme="minorHAnsi"/>
                <w:color w:val="000000"/>
                <w:spacing w:val="-1"/>
              </w:rPr>
            </w:pPr>
          </w:p>
        </w:tc>
      </w:tr>
      <w:tr w:rsidR="00596507" w:rsidTr="00AA7274">
        <w:tc>
          <w:tcPr>
            <w:tcW w:w="1698" w:type="dxa"/>
            <w:shd w:val="clear" w:color="auto" w:fill="auto"/>
          </w:tcPr>
          <w:p w:rsidR="00596507" w:rsidRDefault="00596507" w:rsidP="00596507">
            <w:pPr>
              <w:rPr>
                <w:rStyle w:val="Emphasis"/>
                <w:rFonts w:eastAsiaTheme="minorHAnsi"/>
                <w:color w:val="000000"/>
                <w:spacing w:val="-1"/>
              </w:rPr>
            </w:pPr>
            <w:permStart w:id="749884118" w:edGrp="everyone" w:colFirst="0" w:colLast="0"/>
            <w:permStart w:id="113862212" w:edGrp="everyone" w:colFirst="1" w:colLast="1"/>
            <w:permStart w:id="1870952378" w:edGrp="everyone" w:colFirst="2" w:colLast="2"/>
            <w:permEnd w:id="509290609"/>
            <w:permEnd w:id="1614887141"/>
            <w:permEnd w:id="898330759"/>
          </w:p>
        </w:tc>
        <w:tc>
          <w:tcPr>
            <w:tcW w:w="4479" w:type="dxa"/>
            <w:shd w:val="clear" w:color="auto" w:fill="auto"/>
          </w:tcPr>
          <w:p w:rsidR="00596507" w:rsidRDefault="00596507" w:rsidP="00596507">
            <w:pPr>
              <w:rPr>
                <w:rStyle w:val="Emphasis"/>
                <w:rFonts w:eastAsiaTheme="minorHAnsi"/>
                <w:color w:val="000000"/>
                <w:spacing w:val="-1"/>
              </w:rPr>
            </w:pPr>
          </w:p>
        </w:tc>
        <w:tc>
          <w:tcPr>
            <w:tcW w:w="3893" w:type="dxa"/>
            <w:shd w:val="clear" w:color="auto" w:fill="auto"/>
          </w:tcPr>
          <w:p w:rsidR="00596507" w:rsidRDefault="00596507" w:rsidP="00596507">
            <w:pPr>
              <w:rPr>
                <w:rStyle w:val="Emphasis"/>
                <w:rFonts w:eastAsiaTheme="minorHAnsi"/>
                <w:color w:val="000000"/>
                <w:spacing w:val="-1"/>
              </w:rPr>
            </w:pPr>
          </w:p>
        </w:tc>
      </w:tr>
      <w:tr w:rsidR="00596507" w:rsidTr="00AA7274">
        <w:tc>
          <w:tcPr>
            <w:tcW w:w="1698" w:type="dxa"/>
            <w:shd w:val="clear" w:color="auto" w:fill="auto"/>
          </w:tcPr>
          <w:p w:rsidR="00596507" w:rsidRDefault="00596507" w:rsidP="00596507">
            <w:pPr>
              <w:rPr>
                <w:rStyle w:val="Emphasis"/>
                <w:rFonts w:eastAsiaTheme="minorHAnsi"/>
                <w:color w:val="000000"/>
                <w:spacing w:val="-1"/>
              </w:rPr>
            </w:pPr>
            <w:permStart w:id="127558849" w:edGrp="everyone" w:colFirst="0" w:colLast="0"/>
            <w:permStart w:id="40651113" w:edGrp="everyone" w:colFirst="1" w:colLast="1"/>
            <w:permStart w:id="771236016" w:edGrp="everyone" w:colFirst="2" w:colLast="2"/>
            <w:permEnd w:id="749884118"/>
            <w:permEnd w:id="113862212"/>
            <w:permEnd w:id="1870952378"/>
          </w:p>
        </w:tc>
        <w:tc>
          <w:tcPr>
            <w:tcW w:w="4479" w:type="dxa"/>
            <w:shd w:val="clear" w:color="auto" w:fill="auto"/>
          </w:tcPr>
          <w:p w:rsidR="00596507" w:rsidRDefault="00596507" w:rsidP="00596507">
            <w:pPr>
              <w:rPr>
                <w:rStyle w:val="Emphasis"/>
                <w:rFonts w:eastAsiaTheme="minorHAnsi"/>
                <w:color w:val="000000"/>
                <w:spacing w:val="-1"/>
              </w:rPr>
            </w:pPr>
          </w:p>
        </w:tc>
        <w:tc>
          <w:tcPr>
            <w:tcW w:w="3893" w:type="dxa"/>
            <w:shd w:val="clear" w:color="auto" w:fill="auto"/>
          </w:tcPr>
          <w:p w:rsidR="00596507" w:rsidRDefault="00596507" w:rsidP="00596507">
            <w:pPr>
              <w:rPr>
                <w:rStyle w:val="Emphasis"/>
                <w:rFonts w:eastAsiaTheme="minorHAnsi"/>
                <w:color w:val="000000"/>
                <w:spacing w:val="-1"/>
              </w:rPr>
            </w:pPr>
          </w:p>
        </w:tc>
      </w:tr>
      <w:tr w:rsidR="00596507" w:rsidTr="00AA7274">
        <w:tc>
          <w:tcPr>
            <w:tcW w:w="1698" w:type="dxa"/>
            <w:shd w:val="clear" w:color="auto" w:fill="auto"/>
          </w:tcPr>
          <w:p w:rsidR="00596507" w:rsidRDefault="00596507" w:rsidP="00596507">
            <w:pPr>
              <w:rPr>
                <w:rStyle w:val="Emphasis"/>
                <w:rFonts w:eastAsiaTheme="minorHAnsi"/>
                <w:color w:val="000000"/>
                <w:spacing w:val="-1"/>
              </w:rPr>
            </w:pPr>
            <w:permStart w:id="145698388" w:edGrp="everyone" w:colFirst="0" w:colLast="0"/>
            <w:permStart w:id="1097744249" w:edGrp="everyone" w:colFirst="1" w:colLast="1"/>
            <w:permStart w:id="639789086" w:edGrp="everyone" w:colFirst="2" w:colLast="2"/>
            <w:permEnd w:id="127558849"/>
            <w:permEnd w:id="40651113"/>
            <w:permEnd w:id="771236016"/>
          </w:p>
        </w:tc>
        <w:tc>
          <w:tcPr>
            <w:tcW w:w="4479" w:type="dxa"/>
            <w:shd w:val="clear" w:color="auto" w:fill="auto"/>
          </w:tcPr>
          <w:p w:rsidR="00596507" w:rsidRDefault="00596507" w:rsidP="00596507">
            <w:pPr>
              <w:rPr>
                <w:rStyle w:val="Emphasis"/>
                <w:rFonts w:eastAsiaTheme="minorHAnsi"/>
                <w:color w:val="000000"/>
                <w:spacing w:val="-1"/>
              </w:rPr>
            </w:pPr>
          </w:p>
        </w:tc>
        <w:tc>
          <w:tcPr>
            <w:tcW w:w="3893" w:type="dxa"/>
            <w:shd w:val="clear" w:color="auto" w:fill="auto"/>
          </w:tcPr>
          <w:p w:rsidR="00596507" w:rsidRDefault="00596507" w:rsidP="00596507">
            <w:pPr>
              <w:rPr>
                <w:rStyle w:val="Emphasis"/>
                <w:rFonts w:eastAsiaTheme="minorHAnsi"/>
                <w:color w:val="000000"/>
                <w:spacing w:val="-1"/>
              </w:rPr>
            </w:pPr>
          </w:p>
        </w:tc>
      </w:tr>
      <w:tr w:rsidR="00596507" w:rsidTr="00AA7274">
        <w:tc>
          <w:tcPr>
            <w:tcW w:w="1698" w:type="dxa"/>
            <w:shd w:val="clear" w:color="auto" w:fill="auto"/>
          </w:tcPr>
          <w:p w:rsidR="00596507" w:rsidRDefault="00596507" w:rsidP="00596507">
            <w:pPr>
              <w:rPr>
                <w:rStyle w:val="Emphasis"/>
                <w:rFonts w:eastAsiaTheme="minorHAnsi"/>
                <w:color w:val="000000"/>
                <w:spacing w:val="-1"/>
              </w:rPr>
            </w:pPr>
            <w:permStart w:id="1288969709" w:edGrp="everyone" w:colFirst="0" w:colLast="0"/>
            <w:permStart w:id="985798818" w:edGrp="everyone" w:colFirst="1" w:colLast="1"/>
            <w:permStart w:id="1004493220" w:edGrp="everyone" w:colFirst="2" w:colLast="2"/>
            <w:permEnd w:id="145698388"/>
            <w:permEnd w:id="1097744249"/>
            <w:permEnd w:id="639789086"/>
          </w:p>
        </w:tc>
        <w:tc>
          <w:tcPr>
            <w:tcW w:w="4479" w:type="dxa"/>
            <w:shd w:val="clear" w:color="auto" w:fill="auto"/>
          </w:tcPr>
          <w:p w:rsidR="00596507" w:rsidRDefault="00596507" w:rsidP="00596507">
            <w:pPr>
              <w:rPr>
                <w:rStyle w:val="Emphasis"/>
                <w:rFonts w:eastAsiaTheme="minorHAnsi"/>
                <w:color w:val="000000"/>
                <w:spacing w:val="-1"/>
              </w:rPr>
            </w:pPr>
          </w:p>
        </w:tc>
        <w:tc>
          <w:tcPr>
            <w:tcW w:w="3893" w:type="dxa"/>
            <w:shd w:val="clear" w:color="auto" w:fill="auto"/>
          </w:tcPr>
          <w:p w:rsidR="00596507" w:rsidRDefault="00596507" w:rsidP="00596507">
            <w:pPr>
              <w:rPr>
                <w:rStyle w:val="Emphasis"/>
                <w:rFonts w:eastAsiaTheme="minorHAnsi"/>
                <w:color w:val="000000"/>
                <w:spacing w:val="-1"/>
              </w:rPr>
            </w:pPr>
          </w:p>
        </w:tc>
      </w:tr>
      <w:tr w:rsidR="00596507" w:rsidTr="00AA7274">
        <w:tc>
          <w:tcPr>
            <w:tcW w:w="1698" w:type="dxa"/>
            <w:shd w:val="clear" w:color="auto" w:fill="auto"/>
          </w:tcPr>
          <w:p w:rsidR="00596507" w:rsidRDefault="00596507" w:rsidP="00596507">
            <w:pPr>
              <w:rPr>
                <w:rStyle w:val="Emphasis"/>
                <w:rFonts w:eastAsiaTheme="minorHAnsi"/>
                <w:color w:val="000000"/>
                <w:spacing w:val="-1"/>
              </w:rPr>
            </w:pPr>
            <w:permStart w:id="266544914" w:edGrp="everyone" w:colFirst="0" w:colLast="0"/>
            <w:permStart w:id="1010772582" w:edGrp="everyone" w:colFirst="1" w:colLast="1"/>
            <w:permStart w:id="651262397" w:edGrp="everyone" w:colFirst="2" w:colLast="2"/>
            <w:permEnd w:id="1288969709"/>
            <w:permEnd w:id="985798818"/>
            <w:permEnd w:id="1004493220"/>
          </w:p>
        </w:tc>
        <w:tc>
          <w:tcPr>
            <w:tcW w:w="4479" w:type="dxa"/>
            <w:shd w:val="clear" w:color="auto" w:fill="auto"/>
          </w:tcPr>
          <w:p w:rsidR="00596507" w:rsidRDefault="00596507" w:rsidP="00596507">
            <w:pPr>
              <w:rPr>
                <w:rStyle w:val="Emphasis"/>
                <w:rFonts w:eastAsiaTheme="minorHAnsi"/>
                <w:color w:val="000000"/>
                <w:spacing w:val="-1"/>
              </w:rPr>
            </w:pPr>
          </w:p>
        </w:tc>
        <w:tc>
          <w:tcPr>
            <w:tcW w:w="3893" w:type="dxa"/>
            <w:shd w:val="clear" w:color="auto" w:fill="auto"/>
          </w:tcPr>
          <w:p w:rsidR="00596507" w:rsidRDefault="00596507" w:rsidP="00596507">
            <w:pPr>
              <w:rPr>
                <w:rStyle w:val="Emphasis"/>
                <w:rFonts w:eastAsiaTheme="minorHAnsi"/>
                <w:color w:val="000000"/>
                <w:spacing w:val="-1"/>
              </w:rPr>
            </w:pPr>
          </w:p>
        </w:tc>
      </w:tr>
      <w:tr w:rsidR="00596507" w:rsidTr="00AA7274">
        <w:tc>
          <w:tcPr>
            <w:tcW w:w="1698" w:type="dxa"/>
            <w:shd w:val="clear" w:color="auto" w:fill="auto"/>
          </w:tcPr>
          <w:p w:rsidR="00596507" w:rsidRDefault="00596507" w:rsidP="00596507">
            <w:pPr>
              <w:rPr>
                <w:rStyle w:val="Emphasis"/>
                <w:rFonts w:eastAsiaTheme="minorHAnsi"/>
                <w:color w:val="000000"/>
                <w:spacing w:val="-1"/>
              </w:rPr>
            </w:pPr>
            <w:permStart w:id="541748058" w:edGrp="everyone" w:colFirst="0" w:colLast="0"/>
            <w:permStart w:id="1505453515" w:edGrp="everyone" w:colFirst="1" w:colLast="1"/>
            <w:permStart w:id="1174937900" w:edGrp="everyone" w:colFirst="2" w:colLast="2"/>
            <w:permEnd w:id="266544914"/>
            <w:permEnd w:id="1010772582"/>
            <w:permEnd w:id="651262397"/>
          </w:p>
        </w:tc>
        <w:tc>
          <w:tcPr>
            <w:tcW w:w="4479" w:type="dxa"/>
            <w:shd w:val="clear" w:color="auto" w:fill="auto"/>
          </w:tcPr>
          <w:p w:rsidR="00596507" w:rsidRDefault="00596507" w:rsidP="00596507">
            <w:pPr>
              <w:rPr>
                <w:rStyle w:val="Emphasis"/>
                <w:rFonts w:eastAsiaTheme="minorHAnsi"/>
                <w:color w:val="000000"/>
                <w:spacing w:val="-1"/>
              </w:rPr>
            </w:pPr>
          </w:p>
        </w:tc>
        <w:tc>
          <w:tcPr>
            <w:tcW w:w="3893" w:type="dxa"/>
            <w:shd w:val="clear" w:color="auto" w:fill="auto"/>
          </w:tcPr>
          <w:p w:rsidR="00596507" w:rsidRDefault="00596507" w:rsidP="00596507">
            <w:pPr>
              <w:rPr>
                <w:rStyle w:val="Emphasis"/>
                <w:rFonts w:eastAsiaTheme="minorHAnsi"/>
                <w:color w:val="000000"/>
                <w:spacing w:val="-1"/>
              </w:rPr>
            </w:pPr>
          </w:p>
        </w:tc>
      </w:tr>
      <w:tr w:rsidR="00596507" w:rsidTr="00AA7274">
        <w:tc>
          <w:tcPr>
            <w:tcW w:w="1698" w:type="dxa"/>
            <w:shd w:val="clear" w:color="auto" w:fill="auto"/>
          </w:tcPr>
          <w:p w:rsidR="00596507" w:rsidRDefault="00596507" w:rsidP="00596507">
            <w:pPr>
              <w:rPr>
                <w:rStyle w:val="Emphasis"/>
                <w:rFonts w:eastAsiaTheme="minorHAnsi"/>
                <w:color w:val="000000"/>
                <w:spacing w:val="-1"/>
              </w:rPr>
            </w:pPr>
            <w:permStart w:id="1752914291" w:edGrp="everyone" w:colFirst="0" w:colLast="0"/>
            <w:permStart w:id="2015788203" w:edGrp="everyone" w:colFirst="1" w:colLast="1"/>
            <w:permStart w:id="303371418" w:edGrp="everyone" w:colFirst="2" w:colLast="2"/>
            <w:permEnd w:id="541748058"/>
            <w:permEnd w:id="1505453515"/>
            <w:permEnd w:id="1174937900"/>
          </w:p>
        </w:tc>
        <w:tc>
          <w:tcPr>
            <w:tcW w:w="4479" w:type="dxa"/>
            <w:shd w:val="clear" w:color="auto" w:fill="auto"/>
          </w:tcPr>
          <w:p w:rsidR="00596507" w:rsidRDefault="00596507" w:rsidP="00596507">
            <w:pPr>
              <w:rPr>
                <w:rStyle w:val="Emphasis"/>
                <w:rFonts w:eastAsiaTheme="minorHAnsi"/>
                <w:color w:val="000000"/>
                <w:spacing w:val="-1"/>
              </w:rPr>
            </w:pPr>
          </w:p>
        </w:tc>
        <w:tc>
          <w:tcPr>
            <w:tcW w:w="3893" w:type="dxa"/>
            <w:shd w:val="clear" w:color="auto" w:fill="auto"/>
          </w:tcPr>
          <w:p w:rsidR="00596507" w:rsidRDefault="00596507" w:rsidP="00596507">
            <w:pPr>
              <w:rPr>
                <w:rStyle w:val="Emphasis"/>
                <w:rFonts w:eastAsiaTheme="minorHAnsi"/>
                <w:color w:val="000000"/>
                <w:spacing w:val="-1"/>
              </w:rPr>
            </w:pPr>
          </w:p>
        </w:tc>
      </w:tr>
      <w:tr w:rsidR="00596507" w:rsidTr="00AA7274">
        <w:tc>
          <w:tcPr>
            <w:tcW w:w="1698" w:type="dxa"/>
            <w:shd w:val="clear" w:color="auto" w:fill="auto"/>
          </w:tcPr>
          <w:p w:rsidR="00596507" w:rsidRDefault="00596507" w:rsidP="00596507">
            <w:pPr>
              <w:rPr>
                <w:rStyle w:val="Emphasis"/>
                <w:rFonts w:eastAsiaTheme="minorHAnsi"/>
                <w:color w:val="000000"/>
                <w:spacing w:val="-1"/>
              </w:rPr>
            </w:pPr>
            <w:permStart w:id="801134852" w:edGrp="everyone" w:colFirst="0" w:colLast="0"/>
            <w:permStart w:id="539954013" w:edGrp="everyone" w:colFirst="1" w:colLast="1"/>
            <w:permStart w:id="1911771344" w:edGrp="everyone" w:colFirst="2" w:colLast="2"/>
            <w:permEnd w:id="1752914291"/>
            <w:permEnd w:id="2015788203"/>
            <w:permEnd w:id="303371418"/>
          </w:p>
        </w:tc>
        <w:tc>
          <w:tcPr>
            <w:tcW w:w="4479" w:type="dxa"/>
            <w:shd w:val="clear" w:color="auto" w:fill="auto"/>
          </w:tcPr>
          <w:p w:rsidR="00596507" w:rsidRDefault="00596507" w:rsidP="00596507">
            <w:pPr>
              <w:rPr>
                <w:rStyle w:val="Emphasis"/>
                <w:rFonts w:eastAsiaTheme="minorHAnsi"/>
                <w:color w:val="000000"/>
                <w:spacing w:val="-1"/>
              </w:rPr>
            </w:pPr>
          </w:p>
        </w:tc>
        <w:tc>
          <w:tcPr>
            <w:tcW w:w="3893" w:type="dxa"/>
            <w:shd w:val="clear" w:color="auto" w:fill="auto"/>
          </w:tcPr>
          <w:p w:rsidR="00596507" w:rsidRDefault="00596507" w:rsidP="00596507">
            <w:pPr>
              <w:rPr>
                <w:rStyle w:val="Emphasis"/>
                <w:rFonts w:eastAsiaTheme="minorHAnsi"/>
                <w:color w:val="000000"/>
                <w:spacing w:val="-1"/>
              </w:rPr>
            </w:pPr>
          </w:p>
        </w:tc>
      </w:tr>
      <w:tr w:rsidR="00596507" w:rsidTr="00AA7274">
        <w:tc>
          <w:tcPr>
            <w:tcW w:w="1698" w:type="dxa"/>
            <w:shd w:val="clear" w:color="auto" w:fill="auto"/>
          </w:tcPr>
          <w:p w:rsidR="00596507" w:rsidRDefault="00596507" w:rsidP="00596507">
            <w:pPr>
              <w:rPr>
                <w:rStyle w:val="Emphasis"/>
                <w:rFonts w:eastAsiaTheme="minorHAnsi"/>
                <w:color w:val="000000"/>
                <w:spacing w:val="-1"/>
              </w:rPr>
            </w:pPr>
            <w:permStart w:id="1935954675" w:edGrp="everyone" w:colFirst="0" w:colLast="0"/>
            <w:permStart w:id="887229788" w:edGrp="everyone" w:colFirst="1" w:colLast="1"/>
            <w:permStart w:id="402458844" w:edGrp="everyone" w:colFirst="2" w:colLast="2"/>
            <w:permEnd w:id="801134852"/>
            <w:permEnd w:id="539954013"/>
            <w:permEnd w:id="1911771344"/>
          </w:p>
        </w:tc>
        <w:tc>
          <w:tcPr>
            <w:tcW w:w="4479" w:type="dxa"/>
            <w:shd w:val="clear" w:color="auto" w:fill="auto"/>
          </w:tcPr>
          <w:p w:rsidR="00596507" w:rsidRDefault="00596507" w:rsidP="00596507">
            <w:pPr>
              <w:rPr>
                <w:rStyle w:val="Emphasis"/>
                <w:rFonts w:eastAsiaTheme="minorHAnsi"/>
                <w:color w:val="000000"/>
                <w:spacing w:val="-1"/>
              </w:rPr>
            </w:pPr>
          </w:p>
        </w:tc>
        <w:tc>
          <w:tcPr>
            <w:tcW w:w="3893" w:type="dxa"/>
            <w:shd w:val="clear" w:color="auto" w:fill="auto"/>
          </w:tcPr>
          <w:p w:rsidR="00596507" w:rsidRDefault="00596507" w:rsidP="00596507">
            <w:pPr>
              <w:rPr>
                <w:rStyle w:val="Emphasis"/>
                <w:rFonts w:eastAsiaTheme="minorHAnsi"/>
                <w:color w:val="000000"/>
                <w:spacing w:val="-1"/>
              </w:rPr>
            </w:pPr>
          </w:p>
        </w:tc>
      </w:tr>
      <w:tr w:rsidR="00596507" w:rsidTr="00AA7274">
        <w:tc>
          <w:tcPr>
            <w:tcW w:w="1698" w:type="dxa"/>
            <w:shd w:val="clear" w:color="auto" w:fill="auto"/>
          </w:tcPr>
          <w:p w:rsidR="00596507" w:rsidRDefault="00596507" w:rsidP="00596507">
            <w:pPr>
              <w:rPr>
                <w:rStyle w:val="Emphasis"/>
                <w:rFonts w:eastAsiaTheme="minorHAnsi"/>
                <w:color w:val="000000"/>
                <w:spacing w:val="-1"/>
              </w:rPr>
            </w:pPr>
            <w:permStart w:id="1276935558" w:edGrp="everyone" w:colFirst="0" w:colLast="0"/>
            <w:permStart w:id="498801859" w:edGrp="everyone" w:colFirst="1" w:colLast="1"/>
            <w:permStart w:id="447036597" w:edGrp="everyone" w:colFirst="2" w:colLast="2"/>
            <w:permEnd w:id="1935954675"/>
            <w:permEnd w:id="887229788"/>
            <w:permEnd w:id="402458844"/>
          </w:p>
        </w:tc>
        <w:tc>
          <w:tcPr>
            <w:tcW w:w="4479" w:type="dxa"/>
            <w:shd w:val="clear" w:color="auto" w:fill="auto"/>
          </w:tcPr>
          <w:p w:rsidR="00596507" w:rsidRDefault="00596507" w:rsidP="00596507">
            <w:pPr>
              <w:rPr>
                <w:rStyle w:val="Emphasis"/>
                <w:rFonts w:eastAsiaTheme="minorHAnsi"/>
                <w:color w:val="000000"/>
                <w:spacing w:val="-1"/>
              </w:rPr>
            </w:pPr>
          </w:p>
        </w:tc>
        <w:tc>
          <w:tcPr>
            <w:tcW w:w="3893" w:type="dxa"/>
            <w:shd w:val="clear" w:color="auto" w:fill="auto"/>
          </w:tcPr>
          <w:p w:rsidR="00596507" w:rsidRDefault="00596507" w:rsidP="00596507">
            <w:pPr>
              <w:rPr>
                <w:rStyle w:val="Emphasis"/>
                <w:rFonts w:eastAsiaTheme="minorHAnsi"/>
                <w:color w:val="000000"/>
                <w:spacing w:val="-1"/>
              </w:rPr>
            </w:pPr>
          </w:p>
        </w:tc>
      </w:tr>
      <w:tr w:rsidR="00596507" w:rsidTr="00AA7274">
        <w:tc>
          <w:tcPr>
            <w:tcW w:w="1698" w:type="dxa"/>
            <w:shd w:val="clear" w:color="auto" w:fill="auto"/>
          </w:tcPr>
          <w:p w:rsidR="00596507" w:rsidRDefault="00596507" w:rsidP="00596507">
            <w:pPr>
              <w:rPr>
                <w:rStyle w:val="Emphasis"/>
                <w:rFonts w:eastAsiaTheme="minorHAnsi"/>
                <w:color w:val="000000"/>
                <w:spacing w:val="-1"/>
              </w:rPr>
            </w:pPr>
            <w:permStart w:id="454780084" w:edGrp="everyone" w:colFirst="0" w:colLast="0"/>
            <w:permStart w:id="826480865" w:edGrp="everyone" w:colFirst="1" w:colLast="1"/>
            <w:permStart w:id="1313147082" w:edGrp="everyone" w:colFirst="2" w:colLast="2"/>
            <w:permEnd w:id="1276935558"/>
            <w:permEnd w:id="498801859"/>
            <w:permEnd w:id="447036597"/>
          </w:p>
        </w:tc>
        <w:tc>
          <w:tcPr>
            <w:tcW w:w="4479" w:type="dxa"/>
            <w:shd w:val="clear" w:color="auto" w:fill="auto"/>
          </w:tcPr>
          <w:p w:rsidR="00596507" w:rsidRDefault="00596507" w:rsidP="00596507">
            <w:pPr>
              <w:rPr>
                <w:rStyle w:val="Emphasis"/>
                <w:rFonts w:eastAsiaTheme="minorHAnsi"/>
                <w:color w:val="000000"/>
                <w:spacing w:val="-1"/>
              </w:rPr>
            </w:pPr>
          </w:p>
        </w:tc>
        <w:tc>
          <w:tcPr>
            <w:tcW w:w="3893" w:type="dxa"/>
            <w:shd w:val="clear" w:color="auto" w:fill="auto"/>
          </w:tcPr>
          <w:p w:rsidR="00596507" w:rsidRDefault="00596507" w:rsidP="00596507">
            <w:pPr>
              <w:rPr>
                <w:rStyle w:val="Emphasis"/>
                <w:rFonts w:eastAsiaTheme="minorHAnsi"/>
                <w:color w:val="000000"/>
                <w:spacing w:val="-1"/>
              </w:rPr>
            </w:pPr>
          </w:p>
        </w:tc>
      </w:tr>
      <w:tr w:rsidR="00596507" w:rsidTr="00AA7274">
        <w:tc>
          <w:tcPr>
            <w:tcW w:w="1698" w:type="dxa"/>
            <w:shd w:val="clear" w:color="auto" w:fill="auto"/>
          </w:tcPr>
          <w:p w:rsidR="00596507" w:rsidRDefault="00596507" w:rsidP="00596507">
            <w:pPr>
              <w:rPr>
                <w:rStyle w:val="Emphasis"/>
                <w:rFonts w:eastAsiaTheme="minorHAnsi"/>
                <w:color w:val="000000"/>
                <w:spacing w:val="-1"/>
              </w:rPr>
            </w:pPr>
            <w:permStart w:id="1967915364" w:edGrp="everyone" w:colFirst="0" w:colLast="0"/>
            <w:permStart w:id="1117340637" w:edGrp="everyone" w:colFirst="1" w:colLast="1"/>
            <w:permStart w:id="677194164" w:edGrp="everyone" w:colFirst="2" w:colLast="2"/>
            <w:permEnd w:id="454780084"/>
            <w:permEnd w:id="826480865"/>
            <w:permEnd w:id="1313147082"/>
          </w:p>
        </w:tc>
        <w:tc>
          <w:tcPr>
            <w:tcW w:w="4479" w:type="dxa"/>
            <w:shd w:val="clear" w:color="auto" w:fill="auto"/>
          </w:tcPr>
          <w:p w:rsidR="00596507" w:rsidRDefault="00596507" w:rsidP="00596507">
            <w:pPr>
              <w:rPr>
                <w:rStyle w:val="Emphasis"/>
                <w:rFonts w:eastAsiaTheme="minorHAnsi"/>
                <w:color w:val="000000"/>
                <w:spacing w:val="-1"/>
              </w:rPr>
            </w:pPr>
          </w:p>
        </w:tc>
        <w:tc>
          <w:tcPr>
            <w:tcW w:w="3893" w:type="dxa"/>
            <w:shd w:val="clear" w:color="auto" w:fill="auto"/>
          </w:tcPr>
          <w:p w:rsidR="00596507" w:rsidRDefault="00596507" w:rsidP="00596507">
            <w:pPr>
              <w:rPr>
                <w:rStyle w:val="Emphasis"/>
                <w:rFonts w:eastAsiaTheme="minorHAnsi"/>
                <w:color w:val="000000"/>
                <w:spacing w:val="-1"/>
              </w:rPr>
            </w:pPr>
          </w:p>
        </w:tc>
      </w:tr>
      <w:permEnd w:id="1967915364"/>
      <w:permEnd w:id="1117340637"/>
      <w:permEnd w:id="677194164"/>
    </w:tbl>
    <w:p w:rsidR="00C4193F" w:rsidRDefault="00C4193F" w:rsidP="00C4193F">
      <w:pPr>
        <w:spacing w:after="160" w:line="256" w:lineRule="auto"/>
        <w:rPr>
          <w:rStyle w:val="Emphasis"/>
          <w:rFonts w:eastAsiaTheme="minorHAnsi"/>
          <w:b/>
          <w:i w:val="0"/>
          <w:color w:val="000000"/>
          <w:spacing w:val="-1"/>
          <w:sz w:val="28"/>
          <w:szCs w:val="28"/>
        </w:rPr>
      </w:pPr>
    </w:p>
    <w:p w:rsidR="00C4193F" w:rsidRDefault="00C4193F" w:rsidP="00C4193F">
      <w:pPr>
        <w:spacing w:after="160" w:line="256" w:lineRule="auto"/>
        <w:rPr>
          <w:rStyle w:val="Emphasis"/>
          <w:rFonts w:eastAsiaTheme="minorHAnsi"/>
          <w:b/>
          <w:i w:val="0"/>
          <w:color w:val="000000"/>
          <w:spacing w:val="-1"/>
          <w:sz w:val="28"/>
          <w:szCs w:val="28"/>
        </w:rPr>
      </w:pPr>
    </w:p>
    <w:p w:rsidR="00C4193F" w:rsidRDefault="00C4193F" w:rsidP="00C4193F">
      <w:pPr>
        <w:spacing w:after="160" w:line="256" w:lineRule="auto"/>
        <w:rPr>
          <w:rStyle w:val="Emphasis"/>
          <w:bCs/>
          <w:i w:val="0"/>
          <w:iCs w:val="0"/>
          <w:sz w:val="28"/>
          <w:szCs w:val="28"/>
        </w:rPr>
      </w:pPr>
      <w:r>
        <w:rPr>
          <w:rStyle w:val="Emphasis"/>
          <w:rFonts w:eastAsiaTheme="minorHAnsi"/>
          <w:b/>
          <w:i w:val="0"/>
          <w:color w:val="000000"/>
          <w:spacing w:val="-1"/>
          <w:sz w:val="28"/>
          <w:szCs w:val="28"/>
        </w:rPr>
        <w:t>**Additionally, all students must complete a Rogue Community College Course Evaluation for the class. **</w:t>
      </w:r>
    </w:p>
    <w:p w:rsidR="00596507" w:rsidRDefault="00596507" w:rsidP="0075079F">
      <w:pPr>
        <w:pStyle w:val="Heading1"/>
        <w:rPr>
          <w:b/>
          <w:color w:val="auto"/>
          <w:sz w:val="24"/>
          <w:szCs w:val="24"/>
        </w:rPr>
      </w:pPr>
      <w:r>
        <w:rPr>
          <w:bCs/>
          <w:noProof/>
        </w:rPr>
        <w:lastRenderedPageBreak/>
        <w:t xml:space="preserve"> </w:t>
      </w:r>
    </w:p>
    <w:p w:rsidR="004455BB" w:rsidRPr="00200CC5" w:rsidRDefault="004455BB" w:rsidP="0075079F">
      <w:pPr>
        <w:pStyle w:val="Heading1"/>
        <w:rPr>
          <w:rStyle w:val="Emphasis"/>
          <w:rFonts w:eastAsiaTheme="minorHAnsi"/>
          <w:b/>
          <w:color w:val="auto"/>
          <w:spacing w:val="-1"/>
          <w:u w:val="single"/>
        </w:rPr>
      </w:pPr>
      <w:r w:rsidRPr="00200CC5">
        <w:rPr>
          <w:rStyle w:val="Emphasis"/>
          <w:rFonts w:eastAsiaTheme="minorHAnsi"/>
          <w:b/>
          <w:color w:val="auto"/>
          <w:spacing w:val="-1"/>
          <w:u w:val="single"/>
        </w:rPr>
        <w:t>TYPICAL COURSE OUTLINE:</w:t>
      </w:r>
      <w:r w:rsidR="00570227" w:rsidRPr="00200CC5">
        <w:rPr>
          <w:rStyle w:val="Emphasis"/>
          <w:rFonts w:eastAsiaTheme="minorHAnsi"/>
          <w:b/>
          <w:color w:val="auto"/>
          <w:spacing w:val="-1"/>
          <w:u w:val="single"/>
        </w:rPr>
        <w:br/>
      </w:r>
    </w:p>
    <w:p w:rsidR="004455BB" w:rsidRPr="004455BB" w:rsidRDefault="004455BB" w:rsidP="004455BB">
      <w:pPr>
        <w:pStyle w:val="ListParagraph"/>
        <w:numPr>
          <w:ilvl w:val="0"/>
          <w:numId w:val="13"/>
        </w:numPr>
        <w:spacing w:after="160" w:line="259" w:lineRule="auto"/>
        <w:rPr>
          <w:bCs/>
        </w:rPr>
      </w:pPr>
      <w:r w:rsidRPr="004455BB">
        <w:rPr>
          <w:bCs/>
        </w:rPr>
        <w:t xml:space="preserve">Solving for the Unknown:  A How-to Approach for Solving Equations </w:t>
      </w:r>
    </w:p>
    <w:p w:rsidR="004455BB" w:rsidRPr="004455BB" w:rsidRDefault="00841D5E" w:rsidP="004455BB">
      <w:pPr>
        <w:pStyle w:val="ListParagraph"/>
        <w:numPr>
          <w:ilvl w:val="0"/>
          <w:numId w:val="13"/>
        </w:numPr>
        <w:spacing w:after="160" w:line="259" w:lineRule="auto"/>
        <w:rPr>
          <w:bCs/>
        </w:rPr>
      </w:pPr>
      <w:r w:rsidRPr="004455BB">
        <w:rPr>
          <w:bCs/>
        </w:rPr>
        <w:t>Percent</w:t>
      </w:r>
      <w:r w:rsidR="00200CC5">
        <w:rPr>
          <w:bCs/>
        </w:rPr>
        <w:t>age</w:t>
      </w:r>
      <w:r w:rsidRPr="004455BB">
        <w:rPr>
          <w:bCs/>
        </w:rPr>
        <w:t>s</w:t>
      </w:r>
      <w:r w:rsidR="004455BB" w:rsidRPr="004455BB">
        <w:rPr>
          <w:bCs/>
        </w:rPr>
        <w:t xml:space="preserve"> and Their Applications </w:t>
      </w:r>
    </w:p>
    <w:p w:rsidR="004455BB" w:rsidRPr="004455BB" w:rsidRDefault="004455BB" w:rsidP="004455BB">
      <w:pPr>
        <w:pStyle w:val="ListParagraph"/>
        <w:numPr>
          <w:ilvl w:val="0"/>
          <w:numId w:val="13"/>
        </w:numPr>
        <w:spacing w:after="160" w:line="259" w:lineRule="auto"/>
        <w:rPr>
          <w:bCs/>
        </w:rPr>
      </w:pPr>
      <w:r w:rsidRPr="004455BB">
        <w:rPr>
          <w:bCs/>
        </w:rPr>
        <w:t xml:space="preserve">Discounts:  Trade and Cash with credit terms and partial payments </w:t>
      </w:r>
    </w:p>
    <w:p w:rsidR="004455BB" w:rsidRPr="004455BB" w:rsidRDefault="004455BB" w:rsidP="004455BB">
      <w:pPr>
        <w:pStyle w:val="ListParagraph"/>
        <w:numPr>
          <w:ilvl w:val="0"/>
          <w:numId w:val="13"/>
        </w:numPr>
        <w:spacing w:after="160" w:line="259" w:lineRule="auto"/>
        <w:rPr>
          <w:bCs/>
        </w:rPr>
      </w:pPr>
      <w:r w:rsidRPr="004455BB">
        <w:rPr>
          <w:bCs/>
        </w:rPr>
        <w:t xml:space="preserve">Markups and Markdowns; Insight into Perishables </w:t>
      </w:r>
    </w:p>
    <w:p w:rsidR="004455BB" w:rsidRPr="004455BB" w:rsidRDefault="004455BB" w:rsidP="004455BB">
      <w:pPr>
        <w:pStyle w:val="ListParagraph"/>
        <w:numPr>
          <w:ilvl w:val="0"/>
          <w:numId w:val="13"/>
        </w:numPr>
        <w:spacing w:after="160" w:line="259" w:lineRule="auto"/>
        <w:rPr>
          <w:bCs/>
        </w:rPr>
      </w:pPr>
      <w:r w:rsidRPr="004455BB">
        <w:rPr>
          <w:bCs/>
        </w:rPr>
        <w:t xml:space="preserve">Simple Interest calculations and finding unknowns in Simple Interest Formula </w:t>
      </w:r>
    </w:p>
    <w:p w:rsidR="004455BB" w:rsidRPr="004455BB" w:rsidRDefault="004455BB" w:rsidP="004455BB">
      <w:pPr>
        <w:pStyle w:val="ListParagraph"/>
        <w:numPr>
          <w:ilvl w:val="0"/>
          <w:numId w:val="13"/>
        </w:numPr>
        <w:spacing w:after="160" w:line="259" w:lineRule="auto"/>
        <w:rPr>
          <w:bCs/>
        </w:rPr>
      </w:pPr>
      <w:r w:rsidRPr="004455BB">
        <w:rPr>
          <w:bCs/>
        </w:rPr>
        <w:t xml:space="preserve">Promissory Notes, Simple Discount Notes, and the Discount Process </w:t>
      </w:r>
    </w:p>
    <w:p w:rsidR="004455BB" w:rsidRPr="004455BB" w:rsidRDefault="004455BB" w:rsidP="004455BB">
      <w:pPr>
        <w:pStyle w:val="ListParagraph"/>
        <w:numPr>
          <w:ilvl w:val="0"/>
          <w:numId w:val="13"/>
        </w:numPr>
        <w:spacing w:after="160" w:line="259" w:lineRule="auto"/>
        <w:rPr>
          <w:bCs/>
        </w:rPr>
      </w:pPr>
      <w:r w:rsidRPr="004455BB">
        <w:rPr>
          <w:bCs/>
        </w:rPr>
        <w:t xml:space="preserve">Compound Interest (Future Value) and Present Value Concepts and Calculations </w:t>
      </w:r>
    </w:p>
    <w:p w:rsidR="004455BB" w:rsidRPr="004455BB" w:rsidRDefault="004455BB" w:rsidP="004455BB">
      <w:pPr>
        <w:pStyle w:val="ListParagraph"/>
        <w:numPr>
          <w:ilvl w:val="0"/>
          <w:numId w:val="13"/>
        </w:numPr>
        <w:spacing w:after="160" w:line="259" w:lineRule="auto"/>
        <w:rPr>
          <w:bCs/>
        </w:rPr>
      </w:pPr>
      <w:r w:rsidRPr="004455BB">
        <w:rPr>
          <w:bCs/>
        </w:rPr>
        <w:t xml:space="preserve">Finding Future Value and Present Value of Annuities and Sinking Fund Payments </w:t>
      </w:r>
    </w:p>
    <w:p w:rsidR="004455BB" w:rsidRPr="004455BB" w:rsidRDefault="004455BB" w:rsidP="004455BB">
      <w:pPr>
        <w:pStyle w:val="ListParagraph"/>
        <w:numPr>
          <w:ilvl w:val="0"/>
          <w:numId w:val="13"/>
        </w:numPr>
        <w:spacing w:after="160" w:line="259" w:lineRule="auto"/>
        <w:rPr>
          <w:bCs/>
        </w:rPr>
      </w:pPr>
      <w:r w:rsidRPr="004455BB">
        <w:rPr>
          <w:bCs/>
        </w:rPr>
        <w:t xml:space="preserve">Installment Buying, Rule of 78, and Revolving Charge Credit Cards </w:t>
      </w:r>
    </w:p>
    <w:p w:rsidR="004455BB" w:rsidRPr="004455BB" w:rsidRDefault="004455BB" w:rsidP="004455BB">
      <w:pPr>
        <w:pStyle w:val="ListParagraph"/>
        <w:numPr>
          <w:ilvl w:val="0"/>
          <w:numId w:val="13"/>
        </w:numPr>
        <w:spacing w:after="160" w:line="259" w:lineRule="auto"/>
        <w:rPr>
          <w:bCs/>
        </w:rPr>
      </w:pPr>
      <w:r w:rsidRPr="004455BB">
        <w:rPr>
          <w:bCs/>
        </w:rPr>
        <w:t xml:space="preserve">The Cost of Home Ownership:  Determining Mortgage payments, principal, &amp; interest </w:t>
      </w:r>
    </w:p>
    <w:p w:rsidR="00B35DED" w:rsidRPr="004455BB" w:rsidRDefault="004455BB" w:rsidP="004455BB">
      <w:pPr>
        <w:pStyle w:val="ListParagraph"/>
        <w:numPr>
          <w:ilvl w:val="0"/>
          <w:numId w:val="13"/>
        </w:numPr>
        <w:spacing w:after="160" w:line="259" w:lineRule="auto"/>
        <w:rPr>
          <w:bCs/>
        </w:rPr>
      </w:pPr>
      <w:r w:rsidRPr="004455BB">
        <w:rPr>
          <w:bCs/>
        </w:rPr>
        <w:t>Mean, Median, and Mode</w:t>
      </w:r>
    </w:p>
    <w:sectPr w:rsidR="00B35DED" w:rsidRPr="004455BB" w:rsidSect="007461F9">
      <w:headerReference w:type="default" r:id="rId14"/>
      <w:footerReference w:type="default" r:id="rId15"/>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C4193F">
          <w:rPr>
            <w:noProof/>
          </w:rPr>
          <w:t>7</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DA7BC0"/>
    <w:multiLevelType w:val="hybridMultilevel"/>
    <w:tmpl w:val="9CF8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6"/>
  </w:num>
  <w:num w:numId="5">
    <w:abstractNumId w:val="5"/>
  </w:num>
  <w:num w:numId="6">
    <w:abstractNumId w:val="1"/>
  </w:num>
  <w:num w:numId="7">
    <w:abstractNumId w:val="11"/>
  </w:num>
  <w:num w:numId="8">
    <w:abstractNumId w:val="0"/>
  </w:num>
  <w:num w:numId="9">
    <w:abstractNumId w:val="2"/>
  </w:num>
  <w:num w:numId="10">
    <w:abstractNumId w:val="10"/>
  </w:num>
  <w:num w:numId="11">
    <w:abstractNumId w:val="8"/>
  </w:num>
  <w:num w:numId="12">
    <w:abstractNumId w:val="1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95HLkypjThPgc84gaEUOVuXJOqA0ur4qCTMFzmyxba+CViqbbbsP+vTM8mRg4CXSiVdIxog5mVPkDxJrMph9rQ==" w:salt="0gIe1IV196sBmjTS54J9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37B8D"/>
    <w:rsid w:val="000555C9"/>
    <w:rsid w:val="00067804"/>
    <w:rsid w:val="0007345F"/>
    <w:rsid w:val="00087E56"/>
    <w:rsid w:val="000A3722"/>
    <w:rsid w:val="000D0282"/>
    <w:rsid w:val="000F5B0D"/>
    <w:rsid w:val="00112A91"/>
    <w:rsid w:val="001258C2"/>
    <w:rsid w:val="00134DF5"/>
    <w:rsid w:val="0014168B"/>
    <w:rsid w:val="001433A8"/>
    <w:rsid w:val="00146D71"/>
    <w:rsid w:val="001B24CD"/>
    <w:rsid w:val="001B39C3"/>
    <w:rsid w:val="001C6E6A"/>
    <w:rsid w:val="001F32CF"/>
    <w:rsid w:val="00200CC5"/>
    <w:rsid w:val="00226398"/>
    <w:rsid w:val="00241D8E"/>
    <w:rsid w:val="00242FF6"/>
    <w:rsid w:val="00284FA2"/>
    <w:rsid w:val="0029563E"/>
    <w:rsid w:val="002A3C1B"/>
    <w:rsid w:val="002B0758"/>
    <w:rsid w:val="002B2EB0"/>
    <w:rsid w:val="002C7C63"/>
    <w:rsid w:val="002E7480"/>
    <w:rsid w:val="0033244B"/>
    <w:rsid w:val="00334D50"/>
    <w:rsid w:val="00352BA3"/>
    <w:rsid w:val="00366CE2"/>
    <w:rsid w:val="0037066A"/>
    <w:rsid w:val="00373A3C"/>
    <w:rsid w:val="003744C8"/>
    <w:rsid w:val="00385746"/>
    <w:rsid w:val="00393541"/>
    <w:rsid w:val="003A3782"/>
    <w:rsid w:val="003B5B3B"/>
    <w:rsid w:val="003C5A91"/>
    <w:rsid w:val="003D3137"/>
    <w:rsid w:val="003D5E84"/>
    <w:rsid w:val="003E5BD2"/>
    <w:rsid w:val="004040CB"/>
    <w:rsid w:val="00426AE0"/>
    <w:rsid w:val="00435223"/>
    <w:rsid w:val="004455BB"/>
    <w:rsid w:val="004600D1"/>
    <w:rsid w:val="004634F0"/>
    <w:rsid w:val="00492E89"/>
    <w:rsid w:val="004A7F7A"/>
    <w:rsid w:val="004C2146"/>
    <w:rsid w:val="004C440C"/>
    <w:rsid w:val="004F0A9C"/>
    <w:rsid w:val="004F6B4B"/>
    <w:rsid w:val="005013D5"/>
    <w:rsid w:val="00514D6A"/>
    <w:rsid w:val="0052335A"/>
    <w:rsid w:val="00570227"/>
    <w:rsid w:val="0057461E"/>
    <w:rsid w:val="00596507"/>
    <w:rsid w:val="005A2C44"/>
    <w:rsid w:val="005C3A03"/>
    <w:rsid w:val="005D2C57"/>
    <w:rsid w:val="005E5900"/>
    <w:rsid w:val="00650A31"/>
    <w:rsid w:val="00654E01"/>
    <w:rsid w:val="00663993"/>
    <w:rsid w:val="00684B08"/>
    <w:rsid w:val="0069320E"/>
    <w:rsid w:val="006943DF"/>
    <w:rsid w:val="006A37B5"/>
    <w:rsid w:val="006B5F87"/>
    <w:rsid w:val="006B6B5A"/>
    <w:rsid w:val="006C0D72"/>
    <w:rsid w:val="007421E3"/>
    <w:rsid w:val="007461F9"/>
    <w:rsid w:val="00747A1F"/>
    <w:rsid w:val="0075079F"/>
    <w:rsid w:val="007524FA"/>
    <w:rsid w:val="007549A3"/>
    <w:rsid w:val="00756B65"/>
    <w:rsid w:val="007637D7"/>
    <w:rsid w:val="00765EFB"/>
    <w:rsid w:val="00772645"/>
    <w:rsid w:val="007726D1"/>
    <w:rsid w:val="007A4D99"/>
    <w:rsid w:val="007A4FE8"/>
    <w:rsid w:val="007A5151"/>
    <w:rsid w:val="007B0703"/>
    <w:rsid w:val="007D4D70"/>
    <w:rsid w:val="007D7DDF"/>
    <w:rsid w:val="007E1FE5"/>
    <w:rsid w:val="007F2DFC"/>
    <w:rsid w:val="00810BD2"/>
    <w:rsid w:val="00815887"/>
    <w:rsid w:val="00823786"/>
    <w:rsid w:val="00830297"/>
    <w:rsid w:val="008305F4"/>
    <w:rsid w:val="00841D5E"/>
    <w:rsid w:val="00851FD3"/>
    <w:rsid w:val="00881C7C"/>
    <w:rsid w:val="008907D1"/>
    <w:rsid w:val="008A3D10"/>
    <w:rsid w:val="008C2720"/>
    <w:rsid w:val="008E002B"/>
    <w:rsid w:val="008E2A33"/>
    <w:rsid w:val="008E4516"/>
    <w:rsid w:val="008E657E"/>
    <w:rsid w:val="008F146C"/>
    <w:rsid w:val="008F32D9"/>
    <w:rsid w:val="008F7DAF"/>
    <w:rsid w:val="00933FE5"/>
    <w:rsid w:val="00942653"/>
    <w:rsid w:val="00960EE2"/>
    <w:rsid w:val="00993662"/>
    <w:rsid w:val="009A316F"/>
    <w:rsid w:val="009F1C34"/>
    <w:rsid w:val="009F5E75"/>
    <w:rsid w:val="00A0003F"/>
    <w:rsid w:val="00A23FC6"/>
    <w:rsid w:val="00A46630"/>
    <w:rsid w:val="00A46CE7"/>
    <w:rsid w:val="00A63180"/>
    <w:rsid w:val="00A95EFA"/>
    <w:rsid w:val="00A97A86"/>
    <w:rsid w:val="00AA1E4B"/>
    <w:rsid w:val="00AA2FA0"/>
    <w:rsid w:val="00AA5217"/>
    <w:rsid w:val="00AA5A09"/>
    <w:rsid w:val="00AA7274"/>
    <w:rsid w:val="00AC1BEE"/>
    <w:rsid w:val="00AD0B38"/>
    <w:rsid w:val="00AD5BCE"/>
    <w:rsid w:val="00AE5534"/>
    <w:rsid w:val="00AE5B4F"/>
    <w:rsid w:val="00AF7519"/>
    <w:rsid w:val="00B02ADD"/>
    <w:rsid w:val="00B07E0B"/>
    <w:rsid w:val="00B3253D"/>
    <w:rsid w:val="00B34EE8"/>
    <w:rsid w:val="00B35DED"/>
    <w:rsid w:val="00B3785C"/>
    <w:rsid w:val="00B65849"/>
    <w:rsid w:val="00B67268"/>
    <w:rsid w:val="00B77791"/>
    <w:rsid w:val="00B82F66"/>
    <w:rsid w:val="00B911C3"/>
    <w:rsid w:val="00BA491E"/>
    <w:rsid w:val="00BD7D32"/>
    <w:rsid w:val="00BE5300"/>
    <w:rsid w:val="00C4193F"/>
    <w:rsid w:val="00C43216"/>
    <w:rsid w:val="00C74F7E"/>
    <w:rsid w:val="00C90078"/>
    <w:rsid w:val="00CC0839"/>
    <w:rsid w:val="00CC5A23"/>
    <w:rsid w:val="00CF4B1A"/>
    <w:rsid w:val="00D23C20"/>
    <w:rsid w:val="00D66F6B"/>
    <w:rsid w:val="00D84267"/>
    <w:rsid w:val="00D84D06"/>
    <w:rsid w:val="00DA152B"/>
    <w:rsid w:val="00DB5E8B"/>
    <w:rsid w:val="00DC2A37"/>
    <w:rsid w:val="00DD39A4"/>
    <w:rsid w:val="00DD76DE"/>
    <w:rsid w:val="00E01BF3"/>
    <w:rsid w:val="00E06FC2"/>
    <w:rsid w:val="00E177BB"/>
    <w:rsid w:val="00E40FB5"/>
    <w:rsid w:val="00E93BB3"/>
    <w:rsid w:val="00E94343"/>
    <w:rsid w:val="00E94EA8"/>
    <w:rsid w:val="00EC529B"/>
    <w:rsid w:val="00EC5E53"/>
    <w:rsid w:val="00ED0DF1"/>
    <w:rsid w:val="00ED7B07"/>
    <w:rsid w:val="00EE33B1"/>
    <w:rsid w:val="00F12ABB"/>
    <w:rsid w:val="00F34C53"/>
    <w:rsid w:val="00F412DC"/>
    <w:rsid w:val="00F51D20"/>
    <w:rsid w:val="00F57E48"/>
    <w:rsid w:val="00F82A3D"/>
    <w:rsid w:val="00FA57BA"/>
    <w:rsid w:val="00FA71FC"/>
    <w:rsid w:val="00FB4B7E"/>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5D8D9"/>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7022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character" w:customStyle="1" w:styleId="Heading1Char">
    <w:name w:val="Heading 1 Char"/>
    <w:basedOn w:val="DefaultParagraphFont"/>
    <w:link w:val="Heading1"/>
    <w:uiPriority w:val="9"/>
    <w:rsid w:val="00570227"/>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rsid w:val="008E2A33"/>
    <w:pPr>
      <w:tabs>
        <w:tab w:val="left" w:pos="2160"/>
      </w:tabs>
    </w:pPr>
    <w:rPr>
      <w:sz w:val="20"/>
      <w:szCs w:val="20"/>
    </w:rPr>
  </w:style>
  <w:style w:type="character" w:customStyle="1" w:styleId="BodyText2Char">
    <w:name w:val="Body Text 2 Char"/>
    <w:basedOn w:val="DefaultParagraphFont"/>
    <w:link w:val="BodyText2"/>
    <w:rsid w:val="008E2A33"/>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037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8743">
      <w:bodyDiv w:val="1"/>
      <w:marLeft w:val="0"/>
      <w:marRight w:val="0"/>
      <w:marTop w:val="0"/>
      <w:marBottom w:val="0"/>
      <w:divBdr>
        <w:top w:val="none" w:sz="0" w:space="0" w:color="auto"/>
        <w:left w:val="none" w:sz="0" w:space="0" w:color="auto"/>
        <w:bottom w:val="none" w:sz="0" w:space="0" w:color="auto"/>
        <w:right w:val="none" w:sz="0" w:space="0" w:color="auto"/>
      </w:divBdr>
    </w:div>
    <w:div w:id="239102464">
      <w:bodyDiv w:val="1"/>
      <w:marLeft w:val="0"/>
      <w:marRight w:val="0"/>
      <w:marTop w:val="0"/>
      <w:marBottom w:val="0"/>
      <w:divBdr>
        <w:top w:val="none" w:sz="0" w:space="0" w:color="auto"/>
        <w:left w:val="none" w:sz="0" w:space="0" w:color="auto"/>
        <w:bottom w:val="none" w:sz="0" w:space="0" w:color="auto"/>
        <w:right w:val="none" w:sz="0" w:space="0" w:color="auto"/>
      </w:divBdr>
    </w:div>
    <w:div w:id="1050765364">
      <w:bodyDiv w:val="1"/>
      <w:marLeft w:val="0"/>
      <w:marRight w:val="0"/>
      <w:marTop w:val="0"/>
      <w:marBottom w:val="0"/>
      <w:divBdr>
        <w:top w:val="none" w:sz="0" w:space="0" w:color="auto"/>
        <w:left w:val="none" w:sz="0" w:space="0" w:color="auto"/>
        <w:bottom w:val="none" w:sz="0" w:space="0" w:color="auto"/>
        <w:right w:val="none" w:sz="0" w:space="0" w:color="auto"/>
      </w:divBdr>
    </w:div>
    <w:div w:id="1090856969">
      <w:bodyDiv w:val="1"/>
      <w:marLeft w:val="0"/>
      <w:marRight w:val="0"/>
      <w:marTop w:val="0"/>
      <w:marBottom w:val="0"/>
      <w:divBdr>
        <w:top w:val="none" w:sz="0" w:space="0" w:color="auto"/>
        <w:left w:val="none" w:sz="0" w:space="0" w:color="auto"/>
        <w:bottom w:val="none" w:sz="0" w:space="0" w:color="auto"/>
        <w:right w:val="none" w:sz="0" w:space="0" w:color="auto"/>
      </w:divBdr>
    </w:div>
    <w:div w:id="1279604087">
      <w:bodyDiv w:val="1"/>
      <w:marLeft w:val="0"/>
      <w:marRight w:val="0"/>
      <w:marTop w:val="0"/>
      <w:marBottom w:val="0"/>
      <w:divBdr>
        <w:top w:val="none" w:sz="0" w:space="0" w:color="auto"/>
        <w:left w:val="none" w:sz="0" w:space="0" w:color="auto"/>
        <w:bottom w:val="none" w:sz="0" w:space="0" w:color="auto"/>
        <w:right w:val="none" w:sz="0" w:space="0" w:color="auto"/>
      </w:divBdr>
    </w:div>
    <w:div w:id="138911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dept/academicSuccess/tutor.asp" TargetMode="Externa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HS/Handbooks/StudentHandbook.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guecc.edu/titleI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oguecc.edu/nondiscrimination"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1999</Words>
  <Characters>11400</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39</cp:revision>
  <cp:lastPrinted>2015-03-20T19:38:00Z</cp:lastPrinted>
  <dcterms:created xsi:type="dcterms:W3CDTF">2019-04-19T18:01:00Z</dcterms:created>
  <dcterms:modified xsi:type="dcterms:W3CDTF">2023-11-22T21:47:00Z</dcterms:modified>
</cp:coreProperties>
</file>